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98"/>
      </w:tblGrid>
      <w:tr w:rsidR="00CB5ACC" w14:paraId="6E0FF197" w14:textId="77777777" w:rsidTr="00CB5ACC">
        <w:tc>
          <w:tcPr>
            <w:tcW w:w="8898" w:type="dxa"/>
          </w:tcPr>
          <w:p w14:paraId="1C93D2F0" w14:textId="3E3E3162" w:rsidR="00CB5ACC" w:rsidRPr="00CB5ACC" w:rsidRDefault="00CB5ACC" w:rsidP="00CB5ACC">
            <w:pPr>
              <w:pStyle w:val="Heading1"/>
            </w:pPr>
            <w:r w:rsidRPr="00CB5ACC">
              <w:t>Checklist: APST evidence</w:t>
            </w:r>
          </w:p>
        </w:tc>
      </w:tr>
    </w:tbl>
    <w:p w14:paraId="2A242043" w14:textId="77777777" w:rsidR="00CB5ACC" w:rsidRDefault="00CB5ACC" w:rsidP="00912CAF"/>
    <w:p w14:paraId="7B600FEC" w14:textId="6B4DFE5D" w:rsidR="00912CAF" w:rsidRDefault="00912CAF" w:rsidP="00912CAF">
      <w:r>
        <w:t>A workplace panel determines whether your evidence demonstrates proficient practice in relation to the APST and their des</w:t>
      </w:r>
      <w:bookmarkStart w:id="0" w:name="_GoBack"/>
      <w:bookmarkEnd w:id="0"/>
      <w:r>
        <w:t>criptors.</w:t>
      </w:r>
    </w:p>
    <w:p w14:paraId="41333E36" w14:textId="77777777" w:rsidR="00912CAF" w:rsidRDefault="00912CAF" w:rsidP="00912CAF"/>
    <w:p w14:paraId="5ECFD7CB" w14:textId="58A7E3A0" w:rsidR="00912CAF" w:rsidRDefault="00912CAF" w:rsidP="00912CAF">
      <w:r>
        <w:t>You should be able to demonstrate all 37 descriptors of the APST at the proficient level in your normal teaching practice.</w:t>
      </w:r>
      <w:r w:rsidR="00842586">
        <w:t xml:space="preserve"> </w:t>
      </w:r>
      <w:r>
        <w:t>In some circumstances you may need to negotiate with leaders in your workplace to ensure there are opportunities to evidence all descriptors.</w:t>
      </w:r>
    </w:p>
    <w:p w14:paraId="11100BC5" w14:textId="77777777" w:rsidR="00912CAF" w:rsidRDefault="00912CAF" w:rsidP="00912CAF"/>
    <w:p w14:paraId="36EF3385" w14:textId="4E9C55F9" w:rsidR="00912CAF" w:rsidRDefault="00912CAF" w:rsidP="00912CAF">
      <w:r>
        <w:t>We suggest you reference where you have provided evidence against the standards using the guide below. This will ensure you have addressed all areas required and now have evidence to support you at the panel meeting.</w:t>
      </w:r>
    </w:p>
    <w:p w14:paraId="7BD9A21E" w14:textId="77777777" w:rsidR="00912CAF" w:rsidRDefault="00912CAF" w:rsidP="00912CAF"/>
    <w:p w14:paraId="7BE98801" w14:textId="5635078F" w:rsidR="0044385D" w:rsidRPr="00D5700D" w:rsidRDefault="00912CAF" w:rsidP="00D5700D">
      <w:r>
        <w:t xml:space="preserve">Please </w:t>
      </w:r>
      <w:proofErr w:type="gramStart"/>
      <w:r>
        <w:t>note:</w:t>
      </w:r>
      <w:proofErr w:type="gramEnd"/>
      <w:r>
        <w:t xml:space="preserve"> this can be used as a record for the recommendation meeting, but is not the recommendation report</w:t>
      </w:r>
    </w:p>
    <w:p w14:paraId="0E51226D" w14:textId="3591C6A1" w:rsidR="0044385D" w:rsidRDefault="0044385D" w:rsidP="0044385D">
      <w:pPr>
        <w:pStyle w:val="Subheading1greyHeadingStyles"/>
        <w:spacing w:before="0" w:after="0" w:line="240" w:lineRule="auto"/>
        <w:rPr>
          <w:rFonts w:ascii="Verdana" w:hAnsi="Verdana"/>
          <w:sz w:val="18"/>
          <w:szCs w:val="18"/>
        </w:rPr>
      </w:pPr>
    </w:p>
    <w:p w14:paraId="347DDE70" w14:textId="77777777" w:rsidR="00761B9C" w:rsidRPr="00A201BC" w:rsidRDefault="00761B9C" w:rsidP="0044385D">
      <w:pPr>
        <w:pStyle w:val="Subheading1greyHeadingStyles"/>
        <w:spacing w:before="0" w:after="0" w:line="240" w:lineRule="auto"/>
        <w:rPr>
          <w:rFonts w:ascii="Verdana" w:hAnsi="Verdana"/>
          <w:sz w:val="18"/>
          <w:szCs w:val="18"/>
        </w:rPr>
      </w:pPr>
    </w:p>
    <w:p w14:paraId="5CD3A327" w14:textId="539464E4" w:rsidR="0044385D" w:rsidRPr="00BF74FB" w:rsidRDefault="00BF74FB" w:rsidP="00842586">
      <w:pPr>
        <w:pStyle w:val="Heading4"/>
      </w:pPr>
      <w:r w:rsidRPr="00BF74FB">
        <w:t xml:space="preserve">Standard 1: </w:t>
      </w:r>
      <w:r>
        <w:t>K</w:t>
      </w:r>
      <w:r w:rsidRPr="00BF74FB">
        <w:t>now learners and how they learn</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BF74FB" w:rsidRPr="0029151E" w14:paraId="235DFBC9" w14:textId="77777777" w:rsidTr="00F11FEC">
        <w:trPr>
          <w:trHeight w:hRule="exact" w:val="689"/>
        </w:trPr>
        <w:tc>
          <w:tcPr>
            <w:tcW w:w="4188" w:type="pct"/>
            <w:gridSpan w:val="2"/>
            <w:shd w:val="solid" w:color="00B4D0" w:fill="auto"/>
            <w:tcMar>
              <w:top w:w="80" w:type="dxa"/>
              <w:left w:w="142" w:type="dxa"/>
              <w:bottom w:w="80" w:type="dxa"/>
              <w:right w:w="80" w:type="dxa"/>
            </w:tcMar>
            <w:vAlign w:val="center"/>
          </w:tcPr>
          <w:p w14:paraId="7A421D3C" w14:textId="3569ABB0" w:rsidR="00BF74FB" w:rsidRPr="0029151E" w:rsidRDefault="00BF74FB" w:rsidP="00290189">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solid" w:color="00B4D0" w:fill="auto"/>
            <w:tcMar>
              <w:top w:w="80" w:type="dxa"/>
              <w:left w:w="57" w:type="dxa"/>
              <w:bottom w:w="80" w:type="dxa"/>
              <w:right w:w="57" w:type="dxa"/>
            </w:tcMar>
            <w:vAlign w:val="center"/>
          </w:tcPr>
          <w:p w14:paraId="55687504" w14:textId="0E673D95" w:rsidR="00BF74FB" w:rsidRPr="00BF74FB" w:rsidRDefault="00BF74FB" w:rsidP="00BF74FB">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735DC1" w:rsidRPr="0029151E" w14:paraId="1B070DD5" w14:textId="77777777" w:rsidTr="00F11FEC">
        <w:trPr>
          <w:trHeight w:val="25"/>
        </w:trPr>
        <w:tc>
          <w:tcPr>
            <w:tcW w:w="303" w:type="pct"/>
            <w:tcBorders>
              <w:top w:val="single" w:sz="6" w:space="0" w:color="FFFFFF"/>
              <w:right w:val="nil"/>
            </w:tcBorders>
            <w:shd w:val="clear" w:color="auto" w:fill="C6E8F0"/>
            <w:tcMar>
              <w:top w:w="113" w:type="dxa"/>
              <w:left w:w="113" w:type="dxa"/>
              <w:bottom w:w="113" w:type="dxa"/>
              <w:right w:w="113" w:type="dxa"/>
            </w:tcMar>
          </w:tcPr>
          <w:p w14:paraId="679125FC" w14:textId="7B3C4F63" w:rsidR="0029151E" w:rsidRPr="00BF74FB" w:rsidRDefault="00BF74FB" w:rsidP="00BF74FB">
            <w:pPr>
              <w:pStyle w:val="NoSpacing"/>
              <w:jc w:val="center"/>
              <w:rPr>
                <w:lang w:val="en-GB"/>
              </w:rPr>
            </w:pPr>
            <w:r w:rsidRPr="00BF74FB">
              <w:rPr>
                <w:lang w:val="en-GB"/>
              </w:rPr>
              <w:t>1.1</w:t>
            </w:r>
          </w:p>
        </w:tc>
        <w:tc>
          <w:tcPr>
            <w:tcW w:w="3885" w:type="pct"/>
            <w:tcBorders>
              <w:left w:val="nil"/>
            </w:tcBorders>
            <w:shd w:val="clear" w:color="auto" w:fill="C6E8F0"/>
            <w:tcMar>
              <w:top w:w="113" w:type="dxa"/>
              <w:left w:w="113" w:type="dxa"/>
              <w:bottom w:w="113" w:type="dxa"/>
              <w:right w:w="113" w:type="dxa"/>
            </w:tcMar>
          </w:tcPr>
          <w:p w14:paraId="466B17D4" w14:textId="46950A5F" w:rsidR="0029151E" w:rsidRPr="0029151E" w:rsidRDefault="0029151E" w:rsidP="00BF74FB">
            <w:pPr>
              <w:pStyle w:val="NoSpacing"/>
              <w:rPr>
                <w:lang w:val="en-GB"/>
              </w:rPr>
            </w:pPr>
            <w:r w:rsidRPr="0029151E">
              <w:rPr>
                <w:lang w:val="en-GB"/>
              </w:rPr>
              <w:t>Use teaching strategies based on knowledge of learners’ physical, social and</w:t>
            </w:r>
            <w:r w:rsidR="00290189">
              <w:rPr>
                <w:lang w:val="en-GB"/>
              </w:rPr>
              <w:t xml:space="preserve"> </w:t>
            </w:r>
            <w:r w:rsidRPr="0029151E">
              <w:rPr>
                <w:lang w:val="en-GB"/>
              </w:rPr>
              <w:t>intellectual development and characteristics to improve their learning.</w:t>
            </w:r>
          </w:p>
        </w:tc>
        <w:tc>
          <w:tcPr>
            <w:tcW w:w="812" w:type="pct"/>
            <w:shd w:val="clear" w:color="auto" w:fill="C6E8F0"/>
            <w:tcMar>
              <w:top w:w="80" w:type="dxa"/>
              <w:left w:w="57" w:type="dxa"/>
              <w:bottom w:w="80" w:type="dxa"/>
              <w:right w:w="57" w:type="dxa"/>
            </w:tcMar>
            <w:vAlign w:val="center"/>
          </w:tcPr>
          <w:p w14:paraId="157DED58" w14:textId="77777777" w:rsidR="0029151E" w:rsidRPr="00BF74FB" w:rsidRDefault="0029151E" w:rsidP="00BF74FB">
            <w:pPr>
              <w:pStyle w:val="NoSpacing"/>
              <w:jc w:val="center"/>
            </w:pPr>
          </w:p>
        </w:tc>
      </w:tr>
      <w:tr w:rsidR="00735DC1" w:rsidRPr="0029151E" w14:paraId="79A0533E" w14:textId="77777777" w:rsidTr="00F11FEC">
        <w:trPr>
          <w:trHeight w:val="25"/>
        </w:trPr>
        <w:tc>
          <w:tcPr>
            <w:tcW w:w="303" w:type="pct"/>
            <w:tcBorders>
              <w:top w:val="single" w:sz="6" w:space="0" w:color="FFFFFF"/>
              <w:right w:val="nil"/>
            </w:tcBorders>
            <w:shd w:val="clear" w:color="auto" w:fill="C6E8F0"/>
            <w:tcMar>
              <w:top w:w="113" w:type="dxa"/>
              <w:left w:w="113" w:type="dxa"/>
              <w:bottom w:w="113" w:type="dxa"/>
              <w:right w:w="113" w:type="dxa"/>
            </w:tcMar>
          </w:tcPr>
          <w:p w14:paraId="78AA5514" w14:textId="0B424348" w:rsidR="0029151E" w:rsidRPr="00BF74FB" w:rsidRDefault="00BF74FB" w:rsidP="00BF74FB">
            <w:pPr>
              <w:pStyle w:val="NoSpacing"/>
              <w:jc w:val="center"/>
              <w:rPr>
                <w:lang w:val="en-GB"/>
              </w:rPr>
            </w:pPr>
            <w:r>
              <w:rPr>
                <w:lang w:val="en-GB"/>
              </w:rPr>
              <w:t>1.2</w:t>
            </w:r>
          </w:p>
        </w:tc>
        <w:tc>
          <w:tcPr>
            <w:tcW w:w="3885" w:type="pct"/>
            <w:tcBorders>
              <w:left w:val="nil"/>
            </w:tcBorders>
            <w:shd w:val="clear" w:color="auto" w:fill="C6E8F0"/>
            <w:tcMar>
              <w:top w:w="113" w:type="dxa"/>
              <w:left w:w="113" w:type="dxa"/>
              <w:bottom w:w="113" w:type="dxa"/>
              <w:right w:w="113" w:type="dxa"/>
            </w:tcMar>
          </w:tcPr>
          <w:p w14:paraId="398EE304" w14:textId="5B4B1F57" w:rsidR="0029151E" w:rsidRPr="0029151E" w:rsidRDefault="0029151E" w:rsidP="00BF74FB">
            <w:pPr>
              <w:pStyle w:val="NoSpacing"/>
              <w:rPr>
                <w:lang w:val="en-GB"/>
              </w:rPr>
            </w:pPr>
            <w:r w:rsidRPr="0029151E">
              <w:rPr>
                <w:lang w:val="en-GB"/>
              </w:rPr>
              <w:t>Structure teaching programs using research and collegial advice about learning.</w:t>
            </w:r>
          </w:p>
        </w:tc>
        <w:tc>
          <w:tcPr>
            <w:tcW w:w="812" w:type="pct"/>
            <w:shd w:val="clear" w:color="auto" w:fill="C6E8F0"/>
            <w:tcMar>
              <w:top w:w="80" w:type="dxa"/>
              <w:left w:w="57" w:type="dxa"/>
              <w:bottom w:w="80" w:type="dxa"/>
              <w:right w:w="57" w:type="dxa"/>
            </w:tcMar>
            <w:vAlign w:val="center"/>
          </w:tcPr>
          <w:p w14:paraId="39A7E8F2" w14:textId="77777777" w:rsidR="0029151E" w:rsidRPr="00BF74FB" w:rsidRDefault="0029151E" w:rsidP="00BF74FB">
            <w:pPr>
              <w:pStyle w:val="NoSpacing"/>
              <w:jc w:val="center"/>
            </w:pPr>
          </w:p>
        </w:tc>
      </w:tr>
      <w:tr w:rsidR="00735DC1" w:rsidRPr="0029151E" w14:paraId="2EEEA604" w14:textId="77777777" w:rsidTr="00F11FEC">
        <w:trPr>
          <w:trHeight w:val="25"/>
        </w:trPr>
        <w:tc>
          <w:tcPr>
            <w:tcW w:w="303" w:type="pct"/>
            <w:tcBorders>
              <w:top w:val="single" w:sz="6" w:space="0" w:color="FFFFFF"/>
              <w:right w:val="nil"/>
            </w:tcBorders>
            <w:shd w:val="clear" w:color="auto" w:fill="C6E8F0"/>
            <w:tcMar>
              <w:top w:w="113" w:type="dxa"/>
              <w:left w:w="113" w:type="dxa"/>
              <w:bottom w:w="113" w:type="dxa"/>
              <w:right w:w="113" w:type="dxa"/>
            </w:tcMar>
          </w:tcPr>
          <w:p w14:paraId="16A66EBB" w14:textId="5349543A" w:rsidR="0029151E" w:rsidRPr="00BF74FB" w:rsidRDefault="00BF74FB" w:rsidP="00BF74FB">
            <w:pPr>
              <w:pStyle w:val="NoSpacing"/>
              <w:jc w:val="center"/>
              <w:rPr>
                <w:lang w:val="en-GB"/>
              </w:rPr>
            </w:pPr>
            <w:r>
              <w:rPr>
                <w:lang w:val="en-GB"/>
              </w:rPr>
              <w:t>1.3</w:t>
            </w:r>
          </w:p>
        </w:tc>
        <w:tc>
          <w:tcPr>
            <w:tcW w:w="3885" w:type="pct"/>
            <w:tcBorders>
              <w:left w:val="nil"/>
            </w:tcBorders>
            <w:shd w:val="clear" w:color="auto" w:fill="C6E8F0"/>
            <w:tcMar>
              <w:top w:w="113" w:type="dxa"/>
              <w:left w:w="113" w:type="dxa"/>
              <w:bottom w:w="113" w:type="dxa"/>
              <w:right w:w="113" w:type="dxa"/>
            </w:tcMar>
          </w:tcPr>
          <w:p w14:paraId="09F2C37E" w14:textId="22BB27F6" w:rsidR="0029151E" w:rsidRPr="0029151E" w:rsidRDefault="0029151E" w:rsidP="00BF74FB">
            <w:pPr>
              <w:pStyle w:val="NoSpacing"/>
              <w:rPr>
                <w:lang w:val="en-GB"/>
              </w:rPr>
            </w:pPr>
            <w:r w:rsidRPr="0029151E">
              <w:rPr>
                <w:lang w:val="en-GB"/>
              </w:rPr>
              <w:t>Design and implement teaching strategies responsive to learning strengths of learners from diverse linguistic, cultural, religious and socioeconomic backgrounds.</w:t>
            </w:r>
          </w:p>
        </w:tc>
        <w:tc>
          <w:tcPr>
            <w:tcW w:w="812" w:type="pct"/>
            <w:shd w:val="clear" w:color="auto" w:fill="C6E8F0"/>
            <w:tcMar>
              <w:top w:w="80" w:type="dxa"/>
              <w:left w:w="57" w:type="dxa"/>
              <w:bottom w:w="80" w:type="dxa"/>
              <w:right w:w="57" w:type="dxa"/>
            </w:tcMar>
            <w:vAlign w:val="center"/>
          </w:tcPr>
          <w:p w14:paraId="41427E28" w14:textId="77777777" w:rsidR="0029151E" w:rsidRPr="00BF74FB" w:rsidRDefault="0029151E" w:rsidP="00BF74FB">
            <w:pPr>
              <w:pStyle w:val="NoSpacing"/>
              <w:jc w:val="center"/>
            </w:pPr>
          </w:p>
        </w:tc>
      </w:tr>
      <w:tr w:rsidR="00735DC1" w:rsidRPr="0029151E" w14:paraId="7A51A2E4" w14:textId="77777777" w:rsidTr="00F11FEC">
        <w:trPr>
          <w:trHeight w:val="232"/>
        </w:trPr>
        <w:tc>
          <w:tcPr>
            <w:tcW w:w="303" w:type="pct"/>
            <w:tcBorders>
              <w:top w:val="single" w:sz="6" w:space="0" w:color="FFFFFF"/>
              <w:right w:val="nil"/>
            </w:tcBorders>
            <w:shd w:val="clear" w:color="auto" w:fill="C6E8F0"/>
            <w:tcMar>
              <w:top w:w="113" w:type="dxa"/>
              <w:left w:w="113" w:type="dxa"/>
              <w:bottom w:w="113" w:type="dxa"/>
              <w:right w:w="113" w:type="dxa"/>
            </w:tcMar>
          </w:tcPr>
          <w:p w14:paraId="1463A6FF" w14:textId="6B564C8F" w:rsidR="0029151E" w:rsidRPr="00BF74FB" w:rsidRDefault="00BF74FB" w:rsidP="00BF74FB">
            <w:pPr>
              <w:pStyle w:val="NoSpacing"/>
              <w:jc w:val="center"/>
              <w:rPr>
                <w:lang w:val="en-GB"/>
              </w:rPr>
            </w:pPr>
            <w:r>
              <w:rPr>
                <w:lang w:val="en-GB"/>
              </w:rPr>
              <w:t>1.4</w:t>
            </w:r>
          </w:p>
        </w:tc>
        <w:tc>
          <w:tcPr>
            <w:tcW w:w="3885" w:type="pct"/>
            <w:tcBorders>
              <w:left w:val="nil"/>
            </w:tcBorders>
            <w:shd w:val="clear" w:color="auto" w:fill="C6E8F0"/>
            <w:tcMar>
              <w:top w:w="113" w:type="dxa"/>
              <w:left w:w="113" w:type="dxa"/>
              <w:bottom w:w="113" w:type="dxa"/>
              <w:right w:w="113" w:type="dxa"/>
            </w:tcMar>
          </w:tcPr>
          <w:p w14:paraId="4E0A3950" w14:textId="0511E5D9" w:rsidR="0029151E" w:rsidRPr="0029151E" w:rsidRDefault="0029151E" w:rsidP="00BF74FB">
            <w:pPr>
              <w:pStyle w:val="NoSpacing"/>
              <w:rPr>
                <w:lang w:val="en-GB"/>
              </w:rPr>
            </w:pPr>
            <w:r w:rsidRPr="0029151E">
              <w:rPr>
                <w:lang w:val="en-GB"/>
              </w:rPr>
              <w:t>Design and implement effective teaching strategies that are responsive to the local community and cultural setting, linguistic background and histories of Aboriginal and Torres Strait Islander learners.</w:t>
            </w:r>
          </w:p>
        </w:tc>
        <w:tc>
          <w:tcPr>
            <w:tcW w:w="812" w:type="pct"/>
            <w:shd w:val="clear" w:color="auto" w:fill="C6E8F0"/>
            <w:tcMar>
              <w:top w:w="80" w:type="dxa"/>
              <w:left w:w="57" w:type="dxa"/>
              <w:bottom w:w="80" w:type="dxa"/>
              <w:right w:w="57" w:type="dxa"/>
            </w:tcMar>
            <w:vAlign w:val="center"/>
          </w:tcPr>
          <w:p w14:paraId="79458022" w14:textId="77777777" w:rsidR="0029151E" w:rsidRPr="00BF74FB" w:rsidRDefault="0029151E" w:rsidP="00BF74FB">
            <w:pPr>
              <w:pStyle w:val="NoSpacing"/>
              <w:jc w:val="center"/>
            </w:pPr>
          </w:p>
        </w:tc>
      </w:tr>
      <w:tr w:rsidR="00735DC1" w:rsidRPr="0029151E" w14:paraId="7E59CFA4" w14:textId="77777777" w:rsidTr="00F11FEC">
        <w:trPr>
          <w:trHeight w:val="25"/>
        </w:trPr>
        <w:tc>
          <w:tcPr>
            <w:tcW w:w="303" w:type="pct"/>
            <w:tcBorders>
              <w:top w:val="single" w:sz="6" w:space="0" w:color="FFFFFF"/>
              <w:right w:val="nil"/>
            </w:tcBorders>
            <w:shd w:val="clear" w:color="auto" w:fill="C6E8F0"/>
            <w:tcMar>
              <w:top w:w="113" w:type="dxa"/>
              <w:left w:w="113" w:type="dxa"/>
              <w:bottom w:w="113" w:type="dxa"/>
              <w:right w:w="113" w:type="dxa"/>
            </w:tcMar>
          </w:tcPr>
          <w:p w14:paraId="28E2FF7D" w14:textId="785ED7AB" w:rsidR="0029151E" w:rsidRPr="00BF74FB" w:rsidRDefault="00BF74FB" w:rsidP="00BF74FB">
            <w:pPr>
              <w:pStyle w:val="NoSpacing"/>
              <w:jc w:val="center"/>
              <w:rPr>
                <w:lang w:val="en-GB"/>
              </w:rPr>
            </w:pPr>
            <w:r>
              <w:rPr>
                <w:lang w:val="en-GB"/>
              </w:rPr>
              <w:t>1.5</w:t>
            </w:r>
          </w:p>
        </w:tc>
        <w:tc>
          <w:tcPr>
            <w:tcW w:w="3885" w:type="pct"/>
            <w:tcBorders>
              <w:left w:val="nil"/>
            </w:tcBorders>
            <w:shd w:val="clear" w:color="auto" w:fill="C6E8F0"/>
            <w:tcMar>
              <w:top w:w="113" w:type="dxa"/>
              <w:left w:w="113" w:type="dxa"/>
              <w:bottom w:w="113" w:type="dxa"/>
              <w:right w:w="113" w:type="dxa"/>
            </w:tcMar>
          </w:tcPr>
          <w:p w14:paraId="27701F3A" w14:textId="50E875E8" w:rsidR="0029151E" w:rsidRPr="0029151E" w:rsidRDefault="0029151E" w:rsidP="00BF74FB">
            <w:pPr>
              <w:pStyle w:val="NoSpacing"/>
              <w:rPr>
                <w:lang w:val="en-GB"/>
              </w:rPr>
            </w:pPr>
            <w:r w:rsidRPr="0029151E">
              <w:rPr>
                <w:lang w:val="en-GB"/>
              </w:rPr>
              <w:t>Develop teaching activities that incorporate differentiated strategies to meet the specific learning needs of learners across the full range of abilities.</w:t>
            </w:r>
          </w:p>
        </w:tc>
        <w:tc>
          <w:tcPr>
            <w:tcW w:w="812" w:type="pct"/>
            <w:shd w:val="clear" w:color="auto" w:fill="C6E8F0"/>
            <w:tcMar>
              <w:top w:w="80" w:type="dxa"/>
              <w:left w:w="57" w:type="dxa"/>
              <w:bottom w:w="80" w:type="dxa"/>
              <w:right w:w="57" w:type="dxa"/>
            </w:tcMar>
            <w:vAlign w:val="center"/>
          </w:tcPr>
          <w:p w14:paraId="136AAC1F" w14:textId="77777777" w:rsidR="0029151E" w:rsidRPr="00BF74FB" w:rsidRDefault="0029151E" w:rsidP="00BF74FB">
            <w:pPr>
              <w:pStyle w:val="NoSpacing"/>
              <w:jc w:val="center"/>
            </w:pPr>
          </w:p>
        </w:tc>
      </w:tr>
      <w:tr w:rsidR="00735DC1" w:rsidRPr="0029151E" w14:paraId="3436A6D7" w14:textId="77777777" w:rsidTr="00F11FEC">
        <w:trPr>
          <w:trHeight w:val="567"/>
        </w:trPr>
        <w:tc>
          <w:tcPr>
            <w:tcW w:w="303" w:type="pct"/>
            <w:tcBorders>
              <w:top w:val="single" w:sz="6" w:space="0" w:color="FFFFFF"/>
              <w:right w:val="nil"/>
            </w:tcBorders>
            <w:shd w:val="clear" w:color="auto" w:fill="C6E8F0"/>
            <w:tcMar>
              <w:top w:w="113" w:type="dxa"/>
              <w:left w:w="113" w:type="dxa"/>
              <w:bottom w:w="113" w:type="dxa"/>
              <w:right w:w="113" w:type="dxa"/>
            </w:tcMar>
          </w:tcPr>
          <w:p w14:paraId="567FB120" w14:textId="5205E0C5" w:rsidR="0029151E" w:rsidRPr="00BF74FB" w:rsidRDefault="00BF74FB" w:rsidP="00BF74FB">
            <w:pPr>
              <w:pStyle w:val="NoSpacing"/>
              <w:jc w:val="center"/>
            </w:pPr>
            <w:r>
              <w:t>1.6</w:t>
            </w:r>
          </w:p>
        </w:tc>
        <w:tc>
          <w:tcPr>
            <w:tcW w:w="3885" w:type="pct"/>
            <w:tcBorders>
              <w:left w:val="nil"/>
            </w:tcBorders>
            <w:shd w:val="clear" w:color="auto" w:fill="C6E8F0"/>
            <w:tcMar>
              <w:top w:w="113" w:type="dxa"/>
              <w:left w:w="113" w:type="dxa"/>
              <w:bottom w:w="113" w:type="dxa"/>
              <w:right w:w="113" w:type="dxa"/>
            </w:tcMar>
          </w:tcPr>
          <w:p w14:paraId="7BBAFDDA" w14:textId="58431630" w:rsidR="0029151E" w:rsidRPr="0029151E" w:rsidRDefault="0029151E" w:rsidP="00BF74FB">
            <w:pPr>
              <w:pStyle w:val="NoSpacing"/>
              <w:rPr>
                <w:lang w:val="en-GB"/>
              </w:rPr>
            </w:pPr>
            <w:r w:rsidRPr="0029151E">
              <w:rPr>
                <w:lang w:val="en-GB"/>
              </w:rPr>
              <w:t>Design and implement teaching activities that support the learning and participation</w:t>
            </w:r>
            <w:r w:rsidR="00290189">
              <w:rPr>
                <w:lang w:val="en-GB"/>
              </w:rPr>
              <w:t xml:space="preserve"> </w:t>
            </w:r>
            <w:r w:rsidRPr="0029151E">
              <w:rPr>
                <w:lang w:val="en-GB"/>
              </w:rPr>
              <w:t>of learners with disability and address relevant policy and legislative requirements.</w:t>
            </w:r>
          </w:p>
        </w:tc>
        <w:tc>
          <w:tcPr>
            <w:tcW w:w="812" w:type="pct"/>
            <w:shd w:val="clear" w:color="auto" w:fill="C6E8F0"/>
            <w:tcMar>
              <w:top w:w="80" w:type="dxa"/>
              <w:left w:w="57" w:type="dxa"/>
              <w:bottom w:w="80" w:type="dxa"/>
              <w:right w:w="57" w:type="dxa"/>
            </w:tcMar>
            <w:vAlign w:val="center"/>
          </w:tcPr>
          <w:p w14:paraId="4FA97D3F" w14:textId="77777777" w:rsidR="0029151E" w:rsidRPr="00BF74FB" w:rsidRDefault="0029151E" w:rsidP="00BF74FB">
            <w:pPr>
              <w:pStyle w:val="NoSpacing"/>
              <w:jc w:val="center"/>
            </w:pPr>
          </w:p>
        </w:tc>
      </w:tr>
    </w:tbl>
    <w:p w14:paraId="04A9BB6B" w14:textId="77777777" w:rsidR="007F6492" w:rsidRDefault="007F6492" w:rsidP="0044385D">
      <w:pPr>
        <w:pStyle w:val="BodyCopy2ptafterBodyStyles"/>
        <w:spacing w:after="0" w:line="240" w:lineRule="auto"/>
        <w:rPr>
          <w:rFonts w:ascii="Verdana" w:hAnsi="Verdana"/>
          <w:sz w:val="18"/>
          <w:szCs w:val="18"/>
        </w:rPr>
      </w:pPr>
    </w:p>
    <w:p w14:paraId="342F34D1" w14:textId="77777777" w:rsidR="00D13AB3" w:rsidRDefault="00D13AB3">
      <w:pPr>
        <w:rPr>
          <w:rFonts w:eastAsia="Verdana" w:cs="Times New Roman"/>
          <w:b/>
          <w:color w:val="495965"/>
          <w:sz w:val="20"/>
          <w:szCs w:val="18"/>
        </w:rPr>
      </w:pPr>
      <w:r>
        <w:br w:type="page"/>
      </w:r>
    </w:p>
    <w:p w14:paraId="61AF40A5" w14:textId="5467F17E" w:rsidR="00092F8F" w:rsidRDefault="0032023C" w:rsidP="00092F8F">
      <w:pPr>
        <w:pStyle w:val="Heading4"/>
      </w:pPr>
      <w:r w:rsidRPr="00D5700D">
        <w:lastRenderedPageBreak/>
        <w:t xml:space="preserve">Standard 2: </w:t>
      </w:r>
      <w:r>
        <w:t>K</w:t>
      </w:r>
      <w:r w:rsidRPr="00D5700D">
        <w:t>now the content and how to teach it</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BF74FB" w:rsidRPr="0029151E" w14:paraId="5A98E0A4" w14:textId="77777777" w:rsidTr="00F11FEC">
        <w:trPr>
          <w:trHeight w:hRule="exact" w:val="689"/>
        </w:trPr>
        <w:tc>
          <w:tcPr>
            <w:tcW w:w="4188" w:type="pct"/>
            <w:gridSpan w:val="2"/>
            <w:shd w:val="solid" w:color="00B4D0" w:fill="auto"/>
            <w:tcMar>
              <w:top w:w="80" w:type="dxa"/>
              <w:left w:w="142" w:type="dxa"/>
              <w:bottom w:w="80" w:type="dxa"/>
              <w:right w:w="80" w:type="dxa"/>
            </w:tcMar>
            <w:vAlign w:val="center"/>
          </w:tcPr>
          <w:p w14:paraId="4ACE4159" w14:textId="102E3078" w:rsidR="00BF74FB" w:rsidRPr="00BF74FB" w:rsidRDefault="00BF74FB" w:rsidP="00BF74FB">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solid" w:color="00B4D0" w:fill="auto"/>
            <w:tcMar>
              <w:top w:w="80" w:type="dxa"/>
              <w:left w:w="57" w:type="dxa"/>
              <w:bottom w:w="80" w:type="dxa"/>
              <w:right w:w="57" w:type="dxa"/>
            </w:tcMar>
            <w:vAlign w:val="center"/>
          </w:tcPr>
          <w:p w14:paraId="65ADE0E0" w14:textId="1EFA3434" w:rsidR="00BF74FB" w:rsidRPr="0029151E" w:rsidRDefault="00BF74FB" w:rsidP="0032023C">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543ECD" w:rsidRPr="0029151E" w14:paraId="22E5F323" w14:textId="77777777" w:rsidTr="00F11FEC">
        <w:trPr>
          <w:trHeight w:val="258"/>
        </w:trPr>
        <w:tc>
          <w:tcPr>
            <w:tcW w:w="303" w:type="pct"/>
            <w:tcBorders>
              <w:top w:val="single" w:sz="6" w:space="0" w:color="FFFFFF"/>
              <w:right w:val="nil"/>
            </w:tcBorders>
            <w:shd w:val="clear" w:color="auto" w:fill="C6E8F0"/>
            <w:tcMar>
              <w:top w:w="113" w:type="dxa"/>
              <w:left w:w="113" w:type="dxa"/>
              <w:bottom w:w="113" w:type="dxa"/>
              <w:right w:w="113" w:type="dxa"/>
            </w:tcMar>
          </w:tcPr>
          <w:p w14:paraId="35EEE9AB" w14:textId="49995FB7" w:rsidR="00543ECD" w:rsidRPr="00BF74FB" w:rsidRDefault="0032023C" w:rsidP="0032023C">
            <w:pPr>
              <w:pStyle w:val="NoSpacing"/>
              <w:jc w:val="center"/>
              <w:rPr>
                <w:lang w:val="en-GB"/>
              </w:rPr>
            </w:pPr>
            <w:r>
              <w:rPr>
                <w:lang w:val="en-GB"/>
              </w:rPr>
              <w:t>2.1</w:t>
            </w:r>
          </w:p>
        </w:tc>
        <w:tc>
          <w:tcPr>
            <w:tcW w:w="3885" w:type="pct"/>
            <w:tcBorders>
              <w:left w:val="nil"/>
            </w:tcBorders>
            <w:shd w:val="clear" w:color="auto" w:fill="C6E8F0"/>
            <w:tcMar>
              <w:top w:w="113" w:type="dxa"/>
              <w:left w:w="113" w:type="dxa"/>
              <w:bottom w:w="113" w:type="dxa"/>
              <w:right w:w="113" w:type="dxa"/>
            </w:tcMar>
          </w:tcPr>
          <w:p w14:paraId="298702CA" w14:textId="53C66814" w:rsidR="00543ECD" w:rsidRPr="00BF74FB" w:rsidRDefault="007B12F1" w:rsidP="0032023C">
            <w:pPr>
              <w:pStyle w:val="NoSpacing"/>
              <w:rPr>
                <w:rFonts w:cs="FS Me Light"/>
                <w:color w:val="000000"/>
                <w:szCs w:val="18"/>
                <w:lang w:val="en-GB"/>
              </w:rPr>
            </w:pPr>
            <w:r w:rsidRPr="00BF74FB">
              <w:rPr>
                <w:szCs w:val="18"/>
              </w:rPr>
              <w:t>Apply knowledge of content and teaching strategies of the teaching area(s) to develop engaging teaching activities.</w:t>
            </w:r>
          </w:p>
        </w:tc>
        <w:tc>
          <w:tcPr>
            <w:tcW w:w="812" w:type="pct"/>
            <w:shd w:val="clear" w:color="auto" w:fill="C6E8F0"/>
            <w:tcMar>
              <w:top w:w="113" w:type="dxa"/>
              <w:left w:w="113" w:type="dxa"/>
              <w:bottom w:w="113" w:type="dxa"/>
              <w:right w:w="113" w:type="dxa"/>
            </w:tcMar>
            <w:vAlign w:val="center"/>
          </w:tcPr>
          <w:p w14:paraId="3B82C5AB" w14:textId="77777777" w:rsidR="00543ECD" w:rsidRPr="0029151E" w:rsidRDefault="00543ECD" w:rsidP="0032023C">
            <w:pPr>
              <w:pStyle w:val="NoSpacing"/>
              <w:jc w:val="center"/>
            </w:pPr>
          </w:p>
        </w:tc>
      </w:tr>
      <w:tr w:rsidR="00543ECD" w:rsidRPr="0029151E" w14:paraId="5A80B431" w14:textId="77777777" w:rsidTr="00F11FEC">
        <w:trPr>
          <w:trHeight w:val="294"/>
        </w:trPr>
        <w:tc>
          <w:tcPr>
            <w:tcW w:w="303" w:type="pct"/>
            <w:tcBorders>
              <w:top w:val="single" w:sz="6" w:space="0" w:color="FFFFFF"/>
              <w:right w:val="nil"/>
            </w:tcBorders>
            <w:shd w:val="clear" w:color="auto" w:fill="C6E8F0"/>
            <w:tcMar>
              <w:top w:w="113" w:type="dxa"/>
              <w:left w:w="113" w:type="dxa"/>
              <w:bottom w:w="113" w:type="dxa"/>
              <w:right w:w="113" w:type="dxa"/>
            </w:tcMar>
          </w:tcPr>
          <w:p w14:paraId="6AAD3A2A" w14:textId="6B10AA92" w:rsidR="00543ECD" w:rsidRPr="00BF74FB" w:rsidRDefault="0032023C" w:rsidP="0032023C">
            <w:pPr>
              <w:pStyle w:val="NoSpacing"/>
              <w:jc w:val="center"/>
              <w:rPr>
                <w:lang w:val="en-GB"/>
              </w:rPr>
            </w:pPr>
            <w:r>
              <w:rPr>
                <w:lang w:val="en-GB"/>
              </w:rPr>
              <w:t>2.2</w:t>
            </w:r>
          </w:p>
        </w:tc>
        <w:tc>
          <w:tcPr>
            <w:tcW w:w="3885" w:type="pct"/>
            <w:tcBorders>
              <w:left w:val="nil"/>
            </w:tcBorders>
            <w:shd w:val="clear" w:color="auto" w:fill="C6E8F0"/>
            <w:tcMar>
              <w:top w:w="113" w:type="dxa"/>
              <w:left w:w="113" w:type="dxa"/>
              <w:bottom w:w="113" w:type="dxa"/>
              <w:right w:w="113" w:type="dxa"/>
            </w:tcMar>
          </w:tcPr>
          <w:p w14:paraId="129D3CCB" w14:textId="1448A330" w:rsidR="00543ECD" w:rsidRPr="00BF74FB" w:rsidRDefault="00A8518C" w:rsidP="0032023C">
            <w:pPr>
              <w:pStyle w:val="NoSpacing"/>
              <w:rPr>
                <w:rFonts w:cs="FS Me Light"/>
                <w:color w:val="000000"/>
                <w:szCs w:val="18"/>
                <w:lang w:val="en-GB"/>
              </w:rPr>
            </w:pPr>
            <w:r w:rsidRPr="00BF74FB">
              <w:rPr>
                <w:szCs w:val="18"/>
              </w:rPr>
              <w:t>Organise content into coherent, well-sequenced learning and teaching programs.</w:t>
            </w:r>
          </w:p>
        </w:tc>
        <w:tc>
          <w:tcPr>
            <w:tcW w:w="812" w:type="pct"/>
            <w:shd w:val="clear" w:color="auto" w:fill="C6E8F0"/>
            <w:tcMar>
              <w:top w:w="113" w:type="dxa"/>
              <w:left w:w="113" w:type="dxa"/>
              <w:bottom w:w="113" w:type="dxa"/>
              <w:right w:w="113" w:type="dxa"/>
            </w:tcMar>
            <w:vAlign w:val="center"/>
          </w:tcPr>
          <w:p w14:paraId="353201ED" w14:textId="77777777" w:rsidR="00543ECD" w:rsidRPr="0029151E" w:rsidRDefault="00543ECD" w:rsidP="0032023C">
            <w:pPr>
              <w:pStyle w:val="NoSpacing"/>
              <w:jc w:val="center"/>
            </w:pPr>
          </w:p>
        </w:tc>
      </w:tr>
      <w:tr w:rsidR="00543ECD" w:rsidRPr="0029151E" w14:paraId="5017C56D" w14:textId="77777777" w:rsidTr="00F11FEC">
        <w:trPr>
          <w:trHeight w:val="35"/>
        </w:trPr>
        <w:tc>
          <w:tcPr>
            <w:tcW w:w="303" w:type="pct"/>
            <w:tcBorders>
              <w:top w:val="single" w:sz="6" w:space="0" w:color="FFFFFF"/>
              <w:right w:val="nil"/>
            </w:tcBorders>
            <w:shd w:val="clear" w:color="auto" w:fill="C6E8F0"/>
            <w:tcMar>
              <w:top w:w="113" w:type="dxa"/>
              <w:left w:w="113" w:type="dxa"/>
              <w:bottom w:w="113" w:type="dxa"/>
              <w:right w:w="113" w:type="dxa"/>
            </w:tcMar>
          </w:tcPr>
          <w:p w14:paraId="168DA680" w14:textId="33038907" w:rsidR="00543ECD" w:rsidRPr="00BF74FB" w:rsidRDefault="0032023C" w:rsidP="0032023C">
            <w:pPr>
              <w:pStyle w:val="NoSpacing"/>
              <w:jc w:val="center"/>
              <w:rPr>
                <w:lang w:val="en-GB"/>
              </w:rPr>
            </w:pPr>
            <w:r>
              <w:rPr>
                <w:lang w:val="en-GB"/>
              </w:rPr>
              <w:t>2.3</w:t>
            </w:r>
          </w:p>
        </w:tc>
        <w:tc>
          <w:tcPr>
            <w:tcW w:w="3885" w:type="pct"/>
            <w:tcBorders>
              <w:left w:val="nil"/>
            </w:tcBorders>
            <w:shd w:val="clear" w:color="auto" w:fill="C6E8F0"/>
            <w:tcMar>
              <w:top w:w="113" w:type="dxa"/>
              <w:left w:w="113" w:type="dxa"/>
              <w:bottom w:w="113" w:type="dxa"/>
              <w:right w:w="113" w:type="dxa"/>
            </w:tcMar>
          </w:tcPr>
          <w:p w14:paraId="53394927" w14:textId="58791B54" w:rsidR="00543ECD" w:rsidRPr="00BF74FB" w:rsidRDefault="000F25EB" w:rsidP="0032023C">
            <w:pPr>
              <w:pStyle w:val="NoSpacing"/>
              <w:rPr>
                <w:rFonts w:cs="FS Me Light"/>
                <w:color w:val="000000"/>
                <w:szCs w:val="18"/>
                <w:lang w:val="en-GB"/>
              </w:rPr>
            </w:pPr>
            <w:r w:rsidRPr="00BF74FB">
              <w:rPr>
                <w:szCs w:val="18"/>
              </w:rPr>
              <w:t>Design and implement learning and teaching programs using knowledge of curriculum, assessment and reporting requirements.</w:t>
            </w:r>
          </w:p>
        </w:tc>
        <w:tc>
          <w:tcPr>
            <w:tcW w:w="812" w:type="pct"/>
            <w:shd w:val="clear" w:color="auto" w:fill="C6E8F0"/>
            <w:tcMar>
              <w:top w:w="113" w:type="dxa"/>
              <w:left w:w="113" w:type="dxa"/>
              <w:bottom w:w="113" w:type="dxa"/>
              <w:right w:w="113" w:type="dxa"/>
            </w:tcMar>
            <w:vAlign w:val="center"/>
          </w:tcPr>
          <w:p w14:paraId="57B8300A" w14:textId="77777777" w:rsidR="00543ECD" w:rsidRPr="0029151E" w:rsidRDefault="00543ECD" w:rsidP="0032023C">
            <w:pPr>
              <w:pStyle w:val="NoSpacing"/>
              <w:jc w:val="center"/>
            </w:pPr>
          </w:p>
        </w:tc>
      </w:tr>
      <w:tr w:rsidR="00543ECD" w:rsidRPr="0029151E" w14:paraId="73820B8E" w14:textId="77777777" w:rsidTr="00F11FEC">
        <w:trPr>
          <w:trHeight w:val="215"/>
        </w:trPr>
        <w:tc>
          <w:tcPr>
            <w:tcW w:w="303" w:type="pct"/>
            <w:tcBorders>
              <w:top w:val="single" w:sz="6" w:space="0" w:color="FFFFFF"/>
              <w:right w:val="nil"/>
            </w:tcBorders>
            <w:shd w:val="clear" w:color="auto" w:fill="C6E8F0"/>
            <w:tcMar>
              <w:top w:w="113" w:type="dxa"/>
              <w:left w:w="113" w:type="dxa"/>
              <w:bottom w:w="113" w:type="dxa"/>
              <w:right w:w="113" w:type="dxa"/>
            </w:tcMar>
          </w:tcPr>
          <w:p w14:paraId="3AFDBF9D" w14:textId="55B40AB2" w:rsidR="00543ECD" w:rsidRPr="00BF74FB" w:rsidRDefault="0032023C" w:rsidP="0032023C">
            <w:pPr>
              <w:pStyle w:val="NoSpacing"/>
              <w:jc w:val="center"/>
              <w:rPr>
                <w:lang w:val="en-GB"/>
              </w:rPr>
            </w:pPr>
            <w:r>
              <w:rPr>
                <w:lang w:val="en-GB"/>
              </w:rPr>
              <w:t>2.4</w:t>
            </w:r>
          </w:p>
        </w:tc>
        <w:tc>
          <w:tcPr>
            <w:tcW w:w="3885" w:type="pct"/>
            <w:tcBorders>
              <w:left w:val="nil"/>
            </w:tcBorders>
            <w:shd w:val="clear" w:color="auto" w:fill="C6E8F0"/>
            <w:tcMar>
              <w:top w:w="113" w:type="dxa"/>
              <w:left w:w="113" w:type="dxa"/>
              <w:bottom w:w="113" w:type="dxa"/>
              <w:right w:w="113" w:type="dxa"/>
            </w:tcMar>
          </w:tcPr>
          <w:p w14:paraId="33ACBBC8" w14:textId="7CD21F21" w:rsidR="00543ECD" w:rsidRPr="00BF74FB" w:rsidRDefault="00795223" w:rsidP="0032023C">
            <w:pPr>
              <w:pStyle w:val="NoSpacing"/>
              <w:rPr>
                <w:rFonts w:cs="FS Me Light"/>
                <w:color w:val="000000"/>
                <w:szCs w:val="18"/>
                <w:lang w:val="en-GB"/>
              </w:rPr>
            </w:pPr>
            <w:r w:rsidRPr="00BF74FB">
              <w:rPr>
                <w:szCs w:val="18"/>
              </w:rPr>
              <w:t>Provide opportunities for learners to develop understanding of, and respect for, Aboriginal and Torres Strait Islander histories, cultures and languages.</w:t>
            </w:r>
          </w:p>
        </w:tc>
        <w:tc>
          <w:tcPr>
            <w:tcW w:w="812" w:type="pct"/>
            <w:shd w:val="clear" w:color="auto" w:fill="C6E8F0"/>
            <w:tcMar>
              <w:top w:w="113" w:type="dxa"/>
              <w:left w:w="113" w:type="dxa"/>
              <w:bottom w:w="113" w:type="dxa"/>
              <w:right w:w="113" w:type="dxa"/>
            </w:tcMar>
            <w:vAlign w:val="center"/>
          </w:tcPr>
          <w:p w14:paraId="04ACC805" w14:textId="77777777" w:rsidR="00543ECD" w:rsidRPr="0029151E" w:rsidRDefault="00543ECD" w:rsidP="0032023C">
            <w:pPr>
              <w:pStyle w:val="NoSpacing"/>
              <w:jc w:val="center"/>
            </w:pPr>
          </w:p>
        </w:tc>
      </w:tr>
      <w:tr w:rsidR="00543ECD" w:rsidRPr="0029151E" w14:paraId="6D771896" w14:textId="77777777" w:rsidTr="00F11FEC">
        <w:trPr>
          <w:trHeight w:val="26"/>
        </w:trPr>
        <w:tc>
          <w:tcPr>
            <w:tcW w:w="303" w:type="pct"/>
            <w:tcBorders>
              <w:top w:val="single" w:sz="6" w:space="0" w:color="FFFFFF"/>
              <w:right w:val="nil"/>
            </w:tcBorders>
            <w:shd w:val="clear" w:color="auto" w:fill="C6E8F0"/>
            <w:tcMar>
              <w:top w:w="113" w:type="dxa"/>
              <w:left w:w="113" w:type="dxa"/>
              <w:bottom w:w="113" w:type="dxa"/>
              <w:right w:w="113" w:type="dxa"/>
            </w:tcMar>
          </w:tcPr>
          <w:p w14:paraId="5F023913" w14:textId="4DB07D90" w:rsidR="00543ECD" w:rsidRPr="00BF74FB" w:rsidRDefault="0032023C" w:rsidP="0032023C">
            <w:pPr>
              <w:pStyle w:val="NoSpacing"/>
              <w:jc w:val="center"/>
              <w:rPr>
                <w:lang w:val="en-GB"/>
              </w:rPr>
            </w:pPr>
            <w:r>
              <w:rPr>
                <w:lang w:val="en-GB"/>
              </w:rPr>
              <w:t>2.5</w:t>
            </w:r>
          </w:p>
        </w:tc>
        <w:tc>
          <w:tcPr>
            <w:tcW w:w="3885" w:type="pct"/>
            <w:tcBorders>
              <w:left w:val="nil"/>
            </w:tcBorders>
            <w:shd w:val="clear" w:color="auto" w:fill="C6E8F0"/>
            <w:tcMar>
              <w:top w:w="113" w:type="dxa"/>
              <w:left w:w="113" w:type="dxa"/>
              <w:bottom w:w="113" w:type="dxa"/>
              <w:right w:w="113" w:type="dxa"/>
            </w:tcMar>
          </w:tcPr>
          <w:p w14:paraId="73547CB8" w14:textId="13D2D91E" w:rsidR="00543ECD" w:rsidRPr="00BF74FB" w:rsidRDefault="003A55AA" w:rsidP="0032023C">
            <w:pPr>
              <w:pStyle w:val="NoSpacing"/>
              <w:rPr>
                <w:rFonts w:cs="FS Me Light"/>
                <w:color w:val="000000"/>
                <w:szCs w:val="18"/>
                <w:lang w:val="en-GB"/>
              </w:rPr>
            </w:pPr>
            <w:r w:rsidRPr="00BF74FB">
              <w:rPr>
                <w:szCs w:val="18"/>
              </w:rPr>
              <w:t>Apply knowledge and understanding of effective teaching strategies to support</w:t>
            </w:r>
            <w:r w:rsidR="00C226F2" w:rsidRPr="00BF74FB">
              <w:rPr>
                <w:szCs w:val="18"/>
              </w:rPr>
              <w:t xml:space="preserve"> </w:t>
            </w:r>
            <w:r w:rsidRPr="00BF74FB">
              <w:rPr>
                <w:szCs w:val="18"/>
              </w:rPr>
              <w:t>learners’ literacy and numeracy achievement.</w:t>
            </w:r>
          </w:p>
        </w:tc>
        <w:tc>
          <w:tcPr>
            <w:tcW w:w="812" w:type="pct"/>
            <w:shd w:val="clear" w:color="auto" w:fill="C6E8F0"/>
            <w:tcMar>
              <w:top w:w="113" w:type="dxa"/>
              <w:left w:w="113" w:type="dxa"/>
              <w:bottom w:w="113" w:type="dxa"/>
              <w:right w:w="113" w:type="dxa"/>
            </w:tcMar>
            <w:vAlign w:val="center"/>
          </w:tcPr>
          <w:p w14:paraId="0B41917D" w14:textId="77777777" w:rsidR="00543ECD" w:rsidRPr="0029151E" w:rsidRDefault="00543ECD" w:rsidP="0032023C">
            <w:pPr>
              <w:pStyle w:val="NoSpacing"/>
              <w:jc w:val="center"/>
            </w:pPr>
          </w:p>
        </w:tc>
      </w:tr>
      <w:tr w:rsidR="00543ECD" w:rsidRPr="0029151E" w14:paraId="59923791" w14:textId="77777777" w:rsidTr="00F11FEC">
        <w:trPr>
          <w:trHeight w:val="26"/>
        </w:trPr>
        <w:tc>
          <w:tcPr>
            <w:tcW w:w="303" w:type="pct"/>
            <w:tcBorders>
              <w:top w:val="single" w:sz="6" w:space="0" w:color="FFFFFF"/>
              <w:right w:val="nil"/>
            </w:tcBorders>
            <w:shd w:val="clear" w:color="auto" w:fill="C6E8F0"/>
            <w:tcMar>
              <w:top w:w="113" w:type="dxa"/>
              <w:left w:w="113" w:type="dxa"/>
              <w:bottom w:w="113" w:type="dxa"/>
              <w:right w:w="113" w:type="dxa"/>
            </w:tcMar>
          </w:tcPr>
          <w:p w14:paraId="0CF72AD5" w14:textId="57C5E8C9" w:rsidR="00543ECD" w:rsidRPr="00BF74FB" w:rsidRDefault="0032023C" w:rsidP="0032023C">
            <w:pPr>
              <w:pStyle w:val="NoSpacing"/>
              <w:jc w:val="center"/>
            </w:pPr>
            <w:r>
              <w:t>2.6</w:t>
            </w:r>
          </w:p>
        </w:tc>
        <w:tc>
          <w:tcPr>
            <w:tcW w:w="3885" w:type="pct"/>
            <w:tcBorders>
              <w:left w:val="nil"/>
            </w:tcBorders>
            <w:shd w:val="clear" w:color="auto" w:fill="C6E8F0"/>
            <w:tcMar>
              <w:top w:w="113" w:type="dxa"/>
              <w:left w:w="113" w:type="dxa"/>
              <w:bottom w:w="113" w:type="dxa"/>
              <w:right w:w="113" w:type="dxa"/>
            </w:tcMar>
          </w:tcPr>
          <w:p w14:paraId="0132D612" w14:textId="60D60901" w:rsidR="00543ECD" w:rsidRPr="00BF74FB" w:rsidRDefault="00C226F2" w:rsidP="0032023C">
            <w:pPr>
              <w:pStyle w:val="NoSpacing"/>
              <w:rPr>
                <w:rFonts w:cs="FS Me Light"/>
                <w:color w:val="000000"/>
                <w:szCs w:val="18"/>
                <w:lang w:val="en-GB"/>
              </w:rPr>
            </w:pPr>
            <w:r w:rsidRPr="00BF74FB">
              <w:rPr>
                <w:szCs w:val="18"/>
              </w:rPr>
              <w:t>Use effective teaching strategies to integrate ICT into learning and teaching programs to make selected content relevant and meaningful.</w:t>
            </w:r>
          </w:p>
        </w:tc>
        <w:tc>
          <w:tcPr>
            <w:tcW w:w="812" w:type="pct"/>
            <w:shd w:val="clear" w:color="auto" w:fill="C6E8F0"/>
            <w:tcMar>
              <w:top w:w="113" w:type="dxa"/>
              <w:left w:w="113" w:type="dxa"/>
              <w:bottom w:w="113" w:type="dxa"/>
              <w:right w:w="113" w:type="dxa"/>
            </w:tcMar>
            <w:vAlign w:val="center"/>
          </w:tcPr>
          <w:p w14:paraId="164B15DB" w14:textId="77777777" w:rsidR="00543ECD" w:rsidRPr="0029151E" w:rsidRDefault="00543ECD" w:rsidP="0032023C">
            <w:pPr>
              <w:pStyle w:val="NoSpacing"/>
              <w:jc w:val="center"/>
            </w:pPr>
          </w:p>
        </w:tc>
      </w:tr>
    </w:tbl>
    <w:p w14:paraId="25C2AC67" w14:textId="7D9106DA" w:rsidR="00F125B8" w:rsidRDefault="00F125B8" w:rsidP="006B5841">
      <w:pPr>
        <w:pStyle w:val="Bullet1"/>
        <w:numPr>
          <w:ilvl w:val="0"/>
          <w:numId w:val="0"/>
        </w:numPr>
        <w:rPr>
          <w:rFonts w:cs="FS Me"/>
          <w:b/>
          <w:bCs/>
          <w:color w:val="00B4D0"/>
        </w:rPr>
      </w:pPr>
    </w:p>
    <w:p w14:paraId="3FC0D43A" w14:textId="77777777" w:rsidR="00761B9C" w:rsidRDefault="00761B9C" w:rsidP="006B5841">
      <w:pPr>
        <w:pStyle w:val="Bullet1"/>
        <w:numPr>
          <w:ilvl w:val="0"/>
          <w:numId w:val="0"/>
        </w:numPr>
        <w:rPr>
          <w:rFonts w:cs="FS Me"/>
          <w:b/>
          <w:bCs/>
          <w:color w:val="00B4D0"/>
        </w:rPr>
      </w:pPr>
    </w:p>
    <w:p w14:paraId="385CC363" w14:textId="2E9D2026" w:rsidR="00F125B8" w:rsidRDefault="0032023C" w:rsidP="00F125B8">
      <w:pPr>
        <w:pStyle w:val="Heading4"/>
      </w:pPr>
      <w:r w:rsidRPr="00950FB6">
        <w:t xml:space="preserve">Standard 3: </w:t>
      </w:r>
      <w:r>
        <w:t>P</w:t>
      </w:r>
      <w:r w:rsidRPr="00950FB6">
        <w:t>lan for and implement effective teaching and learning</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F806D4" w:rsidRPr="0029151E" w14:paraId="4E7206D0" w14:textId="77777777" w:rsidTr="00F11FEC">
        <w:trPr>
          <w:trHeight w:hRule="exact" w:val="689"/>
        </w:trPr>
        <w:tc>
          <w:tcPr>
            <w:tcW w:w="4188" w:type="pct"/>
            <w:gridSpan w:val="2"/>
            <w:shd w:val="clear" w:color="auto" w:fill="0A7A7E" w:themeFill="accent4"/>
            <w:tcMar>
              <w:top w:w="80" w:type="dxa"/>
              <w:left w:w="142" w:type="dxa"/>
              <w:bottom w:w="80" w:type="dxa"/>
              <w:right w:w="80" w:type="dxa"/>
            </w:tcMar>
            <w:vAlign w:val="center"/>
          </w:tcPr>
          <w:p w14:paraId="3C5C7587" w14:textId="47C19919" w:rsidR="00F806D4" w:rsidRPr="00BF74FB" w:rsidRDefault="00F806D4" w:rsidP="00F806D4">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clear" w:color="auto" w:fill="0A7A7E" w:themeFill="accent4"/>
            <w:tcMar>
              <w:top w:w="80" w:type="dxa"/>
              <w:left w:w="57" w:type="dxa"/>
              <w:bottom w:w="80" w:type="dxa"/>
              <w:right w:w="57" w:type="dxa"/>
            </w:tcMar>
            <w:vAlign w:val="center"/>
          </w:tcPr>
          <w:p w14:paraId="421583E7" w14:textId="5039A560" w:rsidR="00F806D4" w:rsidRPr="0029151E" w:rsidRDefault="00F806D4" w:rsidP="00F806D4">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AD5B68" w:rsidRPr="0029151E" w14:paraId="3A093BF8"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077C47DC" w14:textId="7B9A68E8" w:rsidR="00AD5B68" w:rsidRPr="00BF74FB" w:rsidRDefault="00F806D4" w:rsidP="00F806D4">
            <w:pPr>
              <w:pStyle w:val="NoSpacing"/>
              <w:rPr>
                <w:lang w:val="en-GB"/>
              </w:rPr>
            </w:pPr>
            <w:r>
              <w:rPr>
                <w:lang w:val="en-GB"/>
              </w:rPr>
              <w:t>3.1</w:t>
            </w:r>
          </w:p>
        </w:tc>
        <w:tc>
          <w:tcPr>
            <w:tcW w:w="3885" w:type="pct"/>
            <w:tcBorders>
              <w:left w:val="nil"/>
            </w:tcBorders>
            <w:shd w:val="clear" w:color="auto" w:fill="B0D6DC"/>
            <w:tcMar>
              <w:top w:w="113" w:type="dxa"/>
              <w:left w:w="113" w:type="dxa"/>
              <w:bottom w:w="113" w:type="dxa"/>
              <w:right w:w="113" w:type="dxa"/>
            </w:tcMar>
          </w:tcPr>
          <w:p w14:paraId="45DD84C9" w14:textId="41F2A462" w:rsidR="00AD5B68" w:rsidRPr="00BF74FB" w:rsidRDefault="00AD5B68" w:rsidP="00F806D4">
            <w:pPr>
              <w:pStyle w:val="NoSpacing"/>
              <w:rPr>
                <w:rFonts w:cs="FS Me Light"/>
                <w:lang w:val="en-GB"/>
              </w:rPr>
            </w:pPr>
            <w:r w:rsidRPr="00BF74FB">
              <w:t>Set explicit, challenging and achievable learning goals for all learners.</w:t>
            </w:r>
          </w:p>
        </w:tc>
        <w:tc>
          <w:tcPr>
            <w:tcW w:w="812" w:type="pct"/>
            <w:shd w:val="clear" w:color="auto" w:fill="B0D6DC"/>
            <w:tcMar>
              <w:top w:w="80" w:type="dxa"/>
              <w:left w:w="57" w:type="dxa"/>
              <w:bottom w:w="80" w:type="dxa"/>
              <w:right w:w="57" w:type="dxa"/>
            </w:tcMar>
            <w:vAlign w:val="center"/>
          </w:tcPr>
          <w:p w14:paraId="5E3BDFE5" w14:textId="77777777" w:rsidR="00AD5B68" w:rsidRPr="0029151E" w:rsidRDefault="00AD5B68" w:rsidP="00F806D4">
            <w:pPr>
              <w:pStyle w:val="NoSpacing"/>
              <w:jc w:val="center"/>
            </w:pPr>
          </w:p>
        </w:tc>
      </w:tr>
      <w:tr w:rsidR="00AD5B68" w:rsidRPr="0029151E" w14:paraId="093495DE"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0F4E6287" w14:textId="7349EDBD" w:rsidR="00AD5B68" w:rsidRPr="00BF74FB" w:rsidRDefault="00F806D4" w:rsidP="00F806D4">
            <w:pPr>
              <w:pStyle w:val="NoSpacing"/>
              <w:rPr>
                <w:lang w:val="en-GB"/>
              </w:rPr>
            </w:pPr>
            <w:r>
              <w:rPr>
                <w:lang w:val="en-GB"/>
              </w:rPr>
              <w:t>3.2</w:t>
            </w:r>
          </w:p>
        </w:tc>
        <w:tc>
          <w:tcPr>
            <w:tcW w:w="3885" w:type="pct"/>
            <w:tcBorders>
              <w:left w:val="nil"/>
            </w:tcBorders>
            <w:shd w:val="clear" w:color="auto" w:fill="B0D6DC"/>
            <w:tcMar>
              <w:top w:w="113" w:type="dxa"/>
              <w:left w:w="113" w:type="dxa"/>
              <w:bottom w:w="113" w:type="dxa"/>
              <w:right w:w="113" w:type="dxa"/>
            </w:tcMar>
          </w:tcPr>
          <w:p w14:paraId="4D2688D1" w14:textId="14AD1780" w:rsidR="00AD5B68" w:rsidRPr="00BF74FB" w:rsidRDefault="00AD5B68" w:rsidP="00F806D4">
            <w:pPr>
              <w:pStyle w:val="NoSpacing"/>
              <w:rPr>
                <w:rFonts w:cs="FS Me Light"/>
                <w:lang w:val="en-GB"/>
              </w:rPr>
            </w:pPr>
            <w:r w:rsidRPr="00BF74FB">
              <w:t>Plan and implement well-structured learning and teaching programs or lesson sequences that engage learners and promote learning.</w:t>
            </w:r>
          </w:p>
        </w:tc>
        <w:tc>
          <w:tcPr>
            <w:tcW w:w="812" w:type="pct"/>
            <w:shd w:val="clear" w:color="auto" w:fill="B0D6DC"/>
            <w:tcMar>
              <w:top w:w="80" w:type="dxa"/>
              <w:left w:w="57" w:type="dxa"/>
              <w:bottom w:w="80" w:type="dxa"/>
              <w:right w:w="57" w:type="dxa"/>
            </w:tcMar>
            <w:vAlign w:val="center"/>
          </w:tcPr>
          <w:p w14:paraId="5A5BA778" w14:textId="77777777" w:rsidR="00AD5B68" w:rsidRPr="0029151E" w:rsidRDefault="00AD5B68" w:rsidP="00F806D4">
            <w:pPr>
              <w:pStyle w:val="NoSpacing"/>
              <w:jc w:val="center"/>
            </w:pPr>
          </w:p>
        </w:tc>
      </w:tr>
      <w:tr w:rsidR="00AD5B68" w:rsidRPr="0029151E" w14:paraId="58EE6DDA" w14:textId="77777777" w:rsidTr="00F11FEC">
        <w:trPr>
          <w:trHeight w:val="26"/>
        </w:trPr>
        <w:tc>
          <w:tcPr>
            <w:tcW w:w="303" w:type="pct"/>
            <w:tcBorders>
              <w:top w:val="single" w:sz="6" w:space="0" w:color="FFFFFF"/>
              <w:right w:val="nil"/>
            </w:tcBorders>
            <w:shd w:val="clear" w:color="auto" w:fill="B0D6DC"/>
            <w:tcMar>
              <w:top w:w="113" w:type="dxa"/>
              <w:left w:w="113" w:type="dxa"/>
              <w:bottom w:w="113" w:type="dxa"/>
              <w:right w:w="113" w:type="dxa"/>
            </w:tcMar>
          </w:tcPr>
          <w:p w14:paraId="41660F02" w14:textId="5F4806D0" w:rsidR="00AD5B68" w:rsidRPr="00BF74FB" w:rsidRDefault="00F806D4" w:rsidP="00F806D4">
            <w:pPr>
              <w:pStyle w:val="NoSpacing"/>
              <w:rPr>
                <w:lang w:val="en-GB"/>
              </w:rPr>
            </w:pPr>
            <w:r>
              <w:rPr>
                <w:lang w:val="en-GB"/>
              </w:rPr>
              <w:t>3.3</w:t>
            </w:r>
          </w:p>
        </w:tc>
        <w:tc>
          <w:tcPr>
            <w:tcW w:w="3885" w:type="pct"/>
            <w:tcBorders>
              <w:left w:val="nil"/>
            </w:tcBorders>
            <w:shd w:val="clear" w:color="auto" w:fill="B0D6DC"/>
            <w:tcMar>
              <w:top w:w="113" w:type="dxa"/>
              <w:left w:w="113" w:type="dxa"/>
              <w:bottom w:w="113" w:type="dxa"/>
              <w:right w:w="113" w:type="dxa"/>
            </w:tcMar>
          </w:tcPr>
          <w:p w14:paraId="035AA3C3" w14:textId="46DC46DA" w:rsidR="00AD5B68" w:rsidRPr="00BF74FB" w:rsidRDefault="00AD5B68" w:rsidP="00F806D4">
            <w:pPr>
              <w:pStyle w:val="NoSpacing"/>
              <w:rPr>
                <w:rFonts w:cs="FS Me Light"/>
                <w:lang w:val="en-GB"/>
              </w:rPr>
            </w:pPr>
            <w:r w:rsidRPr="00BF74FB">
              <w:t>Select and use relevant teaching strategies to develop knowledge, skills, problem solving, and critical and creative thinking.</w:t>
            </w:r>
          </w:p>
        </w:tc>
        <w:tc>
          <w:tcPr>
            <w:tcW w:w="812" w:type="pct"/>
            <w:shd w:val="clear" w:color="auto" w:fill="B0D6DC"/>
            <w:tcMar>
              <w:top w:w="80" w:type="dxa"/>
              <w:left w:w="57" w:type="dxa"/>
              <w:bottom w:w="80" w:type="dxa"/>
              <w:right w:w="57" w:type="dxa"/>
            </w:tcMar>
            <w:vAlign w:val="center"/>
          </w:tcPr>
          <w:p w14:paraId="47490FC2" w14:textId="77777777" w:rsidR="00AD5B68" w:rsidRPr="0029151E" w:rsidRDefault="00AD5B68" w:rsidP="00F806D4">
            <w:pPr>
              <w:pStyle w:val="NoSpacing"/>
              <w:jc w:val="center"/>
            </w:pPr>
          </w:p>
        </w:tc>
      </w:tr>
      <w:tr w:rsidR="00AD5B68" w:rsidRPr="0029151E" w14:paraId="53CCEC69" w14:textId="77777777" w:rsidTr="00F11FEC">
        <w:trPr>
          <w:trHeight w:val="165"/>
        </w:trPr>
        <w:tc>
          <w:tcPr>
            <w:tcW w:w="303" w:type="pct"/>
            <w:tcBorders>
              <w:top w:val="single" w:sz="6" w:space="0" w:color="FFFFFF"/>
              <w:right w:val="nil"/>
            </w:tcBorders>
            <w:shd w:val="clear" w:color="auto" w:fill="B0D6DC"/>
            <w:tcMar>
              <w:top w:w="113" w:type="dxa"/>
              <w:left w:w="113" w:type="dxa"/>
              <w:bottom w:w="113" w:type="dxa"/>
              <w:right w:w="113" w:type="dxa"/>
            </w:tcMar>
          </w:tcPr>
          <w:p w14:paraId="4DF91F02" w14:textId="6044C19E" w:rsidR="00AD5B68" w:rsidRPr="00BF74FB" w:rsidRDefault="00F806D4" w:rsidP="00F806D4">
            <w:pPr>
              <w:pStyle w:val="NoSpacing"/>
              <w:rPr>
                <w:lang w:val="en-GB"/>
              </w:rPr>
            </w:pPr>
            <w:r>
              <w:rPr>
                <w:lang w:val="en-GB"/>
              </w:rPr>
              <w:t>3.4</w:t>
            </w:r>
          </w:p>
        </w:tc>
        <w:tc>
          <w:tcPr>
            <w:tcW w:w="3885" w:type="pct"/>
            <w:tcBorders>
              <w:left w:val="nil"/>
            </w:tcBorders>
            <w:shd w:val="clear" w:color="auto" w:fill="B0D6DC"/>
            <w:tcMar>
              <w:top w:w="113" w:type="dxa"/>
              <w:left w:w="113" w:type="dxa"/>
              <w:bottom w:w="113" w:type="dxa"/>
              <w:right w:w="113" w:type="dxa"/>
            </w:tcMar>
          </w:tcPr>
          <w:p w14:paraId="69276F42" w14:textId="4990E661" w:rsidR="00AD5B68" w:rsidRPr="00BF74FB" w:rsidRDefault="00AD5B68" w:rsidP="00F806D4">
            <w:pPr>
              <w:pStyle w:val="NoSpacing"/>
              <w:rPr>
                <w:rFonts w:cs="FS Me Light"/>
                <w:lang w:val="en-GB"/>
              </w:rPr>
            </w:pPr>
            <w:r w:rsidRPr="00BF74FB">
              <w:t>Select and / or create and use a range of resources, including ICT, to engage learners in their learning.</w:t>
            </w:r>
          </w:p>
        </w:tc>
        <w:tc>
          <w:tcPr>
            <w:tcW w:w="812" w:type="pct"/>
            <w:shd w:val="clear" w:color="auto" w:fill="B0D6DC"/>
            <w:tcMar>
              <w:top w:w="80" w:type="dxa"/>
              <w:left w:w="57" w:type="dxa"/>
              <w:bottom w:w="80" w:type="dxa"/>
              <w:right w:w="57" w:type="dxa"/>
            </w:tcMar>
            <w:vAlign w:val="center"/>
          </w:tcPr>
          <w:p w14:paraId="28E42785" w14:textId="77777777" w:rsidR="00AD5B68" w:rsidRPr="0029151E" w:rsidRDefault="00AD5B68" w:rsidP="00F806D4">
            <w:pPr>
              <w:pStyle w:val="NoSpacing"/>
              <w:jc w:val="center"/>
            </w:pPr>
          </w:p>
        </w:tc>
      </w:tr>
      <w:tr w:rsidR="00AD5B68" w:rsidRPr="0029151E" w14:paraId="64F31303"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779662D7" w14:textId="67991A06" w:rsidR="00AD5B68" w:rsidRPr="00BF74FB" w:rsidRDefault="00F806D4" w:rsidP="00F806D4">
            <w:pPr>
              <w:pStyle w:val="NoSpacing"/>
              <w:rPr>
                <w:lang w:val="en-GB"/>
              </w:rPr>
            </w:pPr>
            <w:r>
              <w:rPr>
                <w:lang w:val="en-GB"/>
              </w:rPr>
              <w:t>3.5</w:t>
            </w:r>
          </w:p>
        </w:tc>
        <w:tc>
          <w:tcPr>
            <w:tcW w:w="3885" w:type="pct"/>
            <w:tcBorders>
              <w:left w:val="nil"/>
            </w:tcBorders>
            <w:shd w:val="clear" w:color="auto" w:fill="B0D6DC"/>
            <w:tcMar>
              <w:top w:w="113" w:type="dxa"/>
              <w:left w:w="113" w:type="dxa"/>
              <w:bottom w:w="113" w:type="dxa"/>
              <w:right w:w="113" w:type="dxa"/>
            </w:tcMar>
          </w:tcPr>
          <w:p w14:paraId="5F5AC51E" w14:textId="1C4DB562" w:rsidR="00AD5B68" w:rsidRPr="00BF74FB" w:rsidRDefault="00AD5B68" w:rsidP="00F806D4">
            <w:pPr>
              <w:pStyle w:val="NoSpacing"/>
              <w:rPr>
                <w:rFonts w:cs="FS Me Light"/>
                <w:lang w:val="en-GB"/>
              </w:rPr>
            </w:pPr>
            <w:r w:rsidRPr="00BF74FB">
              <w:t>Use effective verbal and non-verbal communication strategies to support</w:t>
            </w:r>
            <w:r w:rsidRPr="00BF74FB">
              <w:br/>
              <w:t>understanding, participation, engagement and achievement of learners.</w:t>
            </w:r>
          </w:p>
        </w:tc>
        <w:tc>
          <w:tcPr>
            <w:tcW w:w="812" w:type="pct"/>
            <w:shd w:val="clear" w:color="auto" w:fill="B0D6DC"/>
            <w:tcMar>
              <w:top w:w="80" w:type="dxa"/>
              <w:left w:w="57" w:type="dxa"/>
              <w:bottom w:w="80" w:type="dxa"/>
              <w:right w:w="57" w:type="dxa"/>
            </w:tcMar>
            <w:vAlign w:val="center"/>
          </w:tcPr>
          <w:p w14:paraId="38490935" w14:textId="77777777" w:rsidR="00AD5B68" w:rsidRPr="0029151E" w:rsidRDefault="00AD5B68" w:rsidP="00F806D4">
            <w:pPr>
              <w:pStyle w:val="NoSpacing"/>
              <w:jc w:val="center"/>
            </w:pPr>
          </w:p>
        </w:tc>
      </w:tr>
      <w:tr w:rsidR="00AD5B68" w:rsidRPr="0029151E" w14:paraId="27BEE9AF" w14:textId="77777777" w:rsidTr="00F11FEC">
        <w:trPr>
          <w:trHeight w:val="56"/>
        </w:trPr>
        <w:tc>
          <w:tcPr>
            <w:tcW w:w="303" w:type="pct"/>
            <w:tcBorders>
              <w:top w:val="single" w:sz="6" w:space="0" w:color="FFFFFF"/>
              <w:right w:val="nil"/>
            </w:tcBorders>
            <w:shd w:val="clear" w:color="auto" w:fill="B0D6DC"/>
            <w:tcMar>
              <w:top w:w="113" w:type="dxa"/>
              <w:left w:w="113" w:type="dxa"/>
              <w:bottom w:w="113" w:type="dxa"/>
              <w:right w:w="113" w:type="dxa"/>
            </w:tcMar>
          </w:tcPr>
          <w:p w14:paraId="5C2D5558" w14:textId="57D66E12" w:rsidR="00AD5B68" w:rsidRPr="00BF74FB" w:rsidRDefault="00F806D4" w:rsidP="00F806D4">
            <w:pPr>
              <w:pStyle w:val="NoSpacing"/>
            </w:pPr>
            <w:r>
              <w:t>3.6</w:t>
            </w:r>
          </w:p>
        </w:tc>
        <w:tc>
          <w:tcPr>
            <w:tcW w:w="3885" w:type="pct"/>
            <w:tcBorders>
              <w:left w:val="nil"/>
            </w:tcBorders>
            <w:shd w:val="clear" w:color="auto" w:fill="B0D6DC"/>
            <w:tcMar>
              <w:top w:w="113" w:type="dxa"/>
              <w:left w:w="113" w:type="dxa"/>
              <w:bottom w:w="113" w:type="dxa"/>
              <w:right w:w="113" w:type="dxa"/>
            </w:tcMar>
          </w:tcPr>
          <w:p w14:paraId="52300974" w14:textId="41EB2DFC" w:rsidR="00AD5B68" w:rsidRPr="00BF74FB" w:rsidRDefault="00AD5B68" w:rsidP="00F806D4">
            <w:pPr>
              <w:pStyle w:val="NoSpacing"/>
              <w:rPr>
                <w:rFonts w:cs="FS Me Light"/>
                <w:lang w:val="en-GB"/>
              </w:rPr>
            </w:pPr>
            <w:r w:rsidRPr="00BF74FB">
              <w:t>Evaluate personal teaching and learning programs using evidence, including feedback and assessment data from learners, to inform planning.</w:t>
            </w:r>
          </w:p>
        </w:tc>
        <w:tc>
          <w:tcPr>
            <w:tcW w:w="812" w:type="pct"/>
            <w:shd w:val="clear" w:color="auto" w:fill="B0D6DC"/>
            <w:tcMar>
              <w:top w:w="80" w:type="dxa"/>
              <w:left w:w="57" w:type="dxa"/>
              <w:bottom w:w="80" w:type="dxa"/>
              <w:right w:w="57" w:type="dxa"/>
            </w:tcMar>
            <w:vAlign w:val="center"/>
          </w:tcPr>
          <w:p w14:paraId="17E783FB" w14:textId="77777777" w:rsidR="00AD5B68" w:rsidRPr="0029151E" w:rsidRDefault="00AD5B68" w:rsidP="00F806D4">
            <w:pPr>
              <w:pStyle w:val="NoSpacing"/>
              <w:jc w:val="center"/>
            </w:pPr>
          </w:p>
        </w:tc>
      </w:tr>
      <w:tr w:rsidR="00AD5B68" w:rsidRPr="0029151E" w14:paraId="3D911BDC"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5B6CB3F4" w14:textId="78A6410C" w:rsidR="00AD5B68" w:rsidRPr="00BF74FB" w:rsidRDefault="00F806D4" w:rsidP="00F806D4">
            <w:pPr>
              <w:pStyle w:val="NoSpacing"/>
              <w:rPr>
                <w:lang w:val="en-GB"/>
              </w:rPr>
            </w:pPr>
            <w:r>
              <w:rPr>
                <w:lang w:val="en-GB"/>
              </w:rPr>
              <w:t>3.7</w:t>
            </w:r>
          </w:p>
        </w:tc>
        <w:tc>
          <w:tcPr>
            <w:tcW w:w="3885" w:type="pct"/>
            <w:tcBorders>
              <w:left w:val="nil"/>
            </w:tcBorders>
            <w:shd w:val="clear" w:color="auto" w:fill="B0D6DC"/>
            <w:tcMar>
              <w:top w:w="113" w:type="dxa"/>
              <w:left w:w="113" w:type="dxa"/>
              <w:bottom w:w="113" w:type="dxa"/>
              <w:right w:w="113" w:type="dxa"/>
            </w:tcMar>
          </w:tcPr>
          <w:p w14:paraId="7440846F" w14:textId="792039CE" w:rsidR="00AD5B68" w:rsidRPr="00BF74FB" w:rsidRDefault="00AD5B68" w:rsidP="00F806D4">
            <w:pPr>
              <w:pStyle w:val="NoSpacing"/>
            </w:pPr>
            <w:r w:rsidRPr="00BF74FB">
              <w:t>Plan for appropriate and contextually relevant opportunities for parents / carers to be involved in their children’s learning.</w:t>
            </w:r>
          </w:p>
        </w:tc>
        <w:tc>
          <w:tcPr>
            <w:tcW w:w="812" w:type="pct"/>
            <w:shd w:val="clear" w:color="auto" w:fill="B0D6DC"/>
            <w:tcMar>
              <w:top w:w="80" w:type="dxa"/>
              <w:left w:w="57" w:type="dxa"/>
              <w:bottom w:w="80" w:type="dxa"/>
              <w:right w:w="57" w:type="dxa"/>
            </w:tcMar>
            <w:vAlign w:val="center"/>
          </w:tcPr>
          <w:p w14:paraId="6A258CA2" w14:textId="77777777" w:rsidR="00AD5B68" w:rsidRPr="0029151E" w:rsidRDefault="00AD5B68" w:rsidP="00F806D4">
            <w:pPr>
              <w:pStyle w:val="NoSpacing"/>
              <w:jc w:val="center"/>
            </w:pPr>
          </w:p>
        </w:tc>
      </w:tr>
    </w:tbl>
    <w:p w14:paraId="42831CA2" w14:textId="77777777" w:rsidR="0075102F" w:rsidRDefault="0075102F" w:rsidP="00F125B8">
      <w:pPr>
        <w:pStyle w:val="Subheading1greyHeadingStyles"/>
        <w:spacing w:before="0" w:after="0" w:line="240" w:lineRule="auto"/>
        <w:rPr>
          <w:rFonts w:ascii="Verdana" w:eastAsia="Verdana" w:hAnsi="Verdana" w:cs="Times New Roman"/>
          <w:bCs w:val="0"/>
          <w:color w:val="495965"/>
          <w:sz w:val="20"/>
          <w:szCs w:val="18"/>
          <w:u w:val="single"/>
          <w:lang w:val="en-AU"/>
        </w:rPr>
      </w:pPr>
    </w:p>
    <w:p w14:paraId="23BBAA07" w14:textId="77777777" w:rsidR="00D13AB3" w:rsidRDefault="00D13AB3">
      <w:pPr>
        <w:rPr>
          <w:rFonts w:eastAsia="Verdana" w:cs="Times New Roman"/>
          <w:b/>
          <w:color w:val="495965"/>
          <w:sz w:val="20"/>
          <w:szCs w:val="18"/>
        </w:rPr>
      </w:pPr>
      <w:r>
        <w:br w:type="page"/>
      </w:r>
    </w:p>
    <w:p w14:paraId="368FF041" w14:textId="5D63E8D8" w:rsidR="00631DDD" w:rsidRDefault="0032023C" w:rsidP="00631DDD">
      <w:pPr>
        <w:pStyle w:val="Heading4"/>
      </w:pPr>
      <w:r w:rsidRPr="00861D66">
        <w:lastRenderedPageBreak/>
        <w:t xml:space="preserve">Standard 4: </w:t>
      </w:r>
      <w:r>
        <w:t>C</w:t>
      </w:r>
      <w:r w:rsidRPr="00861D66">
        <w:t>reate and maintain supportive and safe learning environments</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F806D4" w:rsidRPr="0029151E" w14:paraId="7FC24E4C" w14:textId="77777777" w:rsidTr="00F11FEC">
        <w:trPr>
          <w:trHeight w:hRule="exact" w:val="689"/>
        </w:trPr>
        <w:tc>
          <w:tcPr>
            <w:tcW w:w="4188" w:type="pct"/>
            <w:gridSpan w:val="2"/>
            <w:shd w:val="clear" w:color="auto" w:fill="0A7A7E" w:themeFill="accent4"/>
            <w:tcMar>
              <w:top w:w="80" w:type="dxa"/>
              <w:left w:w="142" w:type="dxa"/>
              <w:bottom w:w="80" w:type="dxa"/>
              <w:right w:w="80" w:type="dxa"/>
            </w:tcMar>
            <w:vAlign w:val="center"/>
          </w:tcPr>
          <w:p w14:paraId="75C4054D" w14:textId="709F76FD" w:rsidR="00F806D4" w:rsidRPr="00BF74FB" w:rsidRDefault="00F806D4" w:rsidP="00F806D4">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clear" w:color="auto" w:fill="0A7A7E" w:themeFill="accent4"/>
            <w:tcMar>
              <w:top w:w="80" w:type="dxa"/>
              <w:left w:w="57" w:type="dxa"/>
              <w:bottom w:w="80" w:type="dxa"/>
              <w:right w:w="57" w:type="dxa"/>
            </w:tcMar>
            <w:vAlign w:val="center"/>
          </w:tcPr>
          <w:p w14:paraId="7C0C5268" w14:textId="3978F67E" w:rsidR="00F806D4" w:rsidRPr="0029151E" w:rsidRDefault="00F806D4" w:rsidP="00F806D4">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8E28A6" w:rsidRPr="0029151E" w14:paraId="156F3E72" w14:textId="77777777" w:rsidTr="00F11FEC">
        <w:trPr>
          <w:trHeight w:val="149"/>
        </w:trPr>
        <w:tc>
          <w:tcPr>
            <w:tcW w:w="303" w:type="pct"/>
            <w:tcBorders>
              <w:top w:val="single" w:sz="6" w:space="0" w:color="FFFFFF"/>
              <w:right w:val="nil"/>
            </w:tcBorders>
            <w:shd w:val="clear" w:color="auto" w:fill="B0D6DC"/>
            <w:tcMar>
              <w:top w:w="113" w:type="dxa"/>
              <w:left w:w="113" w:type="dxa"/>
              <w:bottom w:w="113" w:type="dxa"/>
              <w:right w:w="113" w:type="dxa"/>
            </w:tcMar>
          </w:tcPr>
          <w:p w14:paraId="5C42B6D0" w14:textId="5FB21ED5" w:rsidR="008E28A6" w:rsidRPr="00BF74FB" w:rsidRDefault="00F806D4" w:rsidP="00F806D4">
            <w:pPr>
              <w:pStyle w:val="NoSpacing"/>
              <w:jc w:val="center"/>
              <w:rPr>
                <w:lang w:val="en-GB"/>
              </w:rPr>
            </w:pPr>
            <w:r>
              <w:rPr>
                <w:lang w:val="en-GB"/>
              </w:rPr>
              <w:t>4.1</w:t>
            </w:r>
          </w:p>
        </w:tc>
        <w:tc>
          <w:tcPr>
            <w:tcW w:w="3885" w:type="pct"/>
            <w:tcBorders>
              <w:left w:val="nil"/>
            </w:tcBorders>
            <w:shd w:val="clear" w:color="auto" w:fill="B0D6DC"/>
            <w:tcMar>
              <w:top w:w="113" w:type="dxa"/>
              <w:left w:w="113" w:type="dxa"/>
              <w:bottom w:w="113" w:type="dxa"/>
              <w:right w:w="113" w:type="dxa"/>
            </w:tcMar>
          </w:tcPr>
          <w:p w14:paraId="066C377C" w14:textId="1D4981A3" w:rsidR="008E28A6" w:rsidRPr="00BF74FB" w:rsidRDefault="008E28A6" w:rsidP="00F806D4">
            <w:pPr>
              <w:pStyle w:val="NoSpacing"/>
              <w:rPr>
                <w:rFonts w:cs="FS Me Light"/>
                <w:lang w:val="en-GB"/>
              </w:rPr>
            </w:pPr>
            <w:r w:rsidRPr="00BF74FB">
              <w:t>Establish and implement inclusive and positive interactions to engage and support all learners in learning activities.</w:t>
            </w:r>
          </w:p>
        </w:tc>
        <w:tc>
          <w:tcPr>
            <w:tcW w:w="812" w:type="pct"/>
            <w:shd w:val="clear" w:color="auto" w:fill="B0D6DC"/>
            <w:tcMar>
              <w:top w:w="80" w:type="dxa"/>
              <w:left w:w="57" w:type="dxa"/>
              <w:bottom w:w="80" w:type="dxa"/>
              <w:right w:w="57" w:type="dxa"/>
            </w:tcMar>
            <w:vAlign w:val="center"/>
          </w:tcPr>
          <w:p w14:paraId="0099556F" w14:textId="77777777" w:rsidR="008E28A6" w:rsidRPr="0029151E" w:rsidRDefault="008E28A6" w:rsidP="00F806D4">
            <w:pPr>
              <w:pStyle w:val="NoSpacing"/>
              <w:jc w:val="center"/>
            </w:pPr>
          </w:p>
        </w:tc>
      </w:tr>
      <w:tr w:rsidR="008E28A6" w:rsidRPr="0029151E" w14:paraId="1A9C44DA" w14:textId="77777777" w:rsidTr="00F11FEC">
        <w:trPr>
          <w:trHeight w:val="100"/>
        </w:trPr>
        <w:tc>
          <w:tcPr>
            <w:tcW w:w="303" w:type="pct"/>
            <w:tcBorders>
              <w:top w:val="single" w:sz="6" w:space="0" w:color="FFFFFF"/>
              <w:right w:val="nil"/>
            </w:tcBorders>
            <w:shd w:val="clear" w:color="auto" w:fill="B0D6DC"/>
            <w:tcMar>
              <w:top w:w="113" w:type="dxa"/>
              <w:left w:w="113" w:type="dxa"/>
              <w:bottom w:w="113" w:type="dxa"/>
              <w:right w:w="113" w:type="dxa"/>
            </w:tcMar>
          </w:tcPr>
          <w:p w14:paraId="67BB5AF4" w14:textId="6EE586FA" w:rsidR="008E28A6" w:rsidRPr="00BF74FB" w:rsidRDefault="00F806D4" w:rsidP="00F806D4">
            <w:pPr>
              <w:pStyle w:val="NoSpacing"/>
              <w:jc w:val="center"/>
              <w:rPr>
                <w:lang w:val="en-GB"/>
              </w:rPr>
            </w:pPr>
            <w:r>
              <w:rPr>
                <w:lang w:val="en-GB"/>
              </w:rPr>
              <w:t>4.2</w:t>
            </w:r>
          </w:p>
        </w:tc>
        <w:tc>
          <w:tcPr>
            <w:tcW w:w="3885" w:type="pct"/>
            <w:tcBorders>
              <w:left w:val="nil"/>
            </w:tcBorders>
            <w:shd w:val="clear" w:color="auto" w:fill="B0D6DC"/>
            <w:tcMar>
              <w:top w:w="113" w:type="dxa"/>
              <w:left w:w="113" w:type="dxa"/>
              <w:bottom w:w="113" w:type="dxa"/>
              <w:right w:w="113" w:type="dxa"/>
            </w:tcMar>
          </w:tcPr>
          <w:p w14:paraId="199D292F" w14:textId="3FCE1168" w:rsidR="008E28A6" w:rsidRPr="00BF74FB" w:rsidRDefault="008E28A6" w:rsidP="00F806D4">
            <w:pPr>
              <w:pStyle w:val="NoSpacing"/>
              <w:rPr>
                <w:rFonts w:cs="FS Me Light"/>
                <w:lang w:val="en-GB"/>
              </w:rPr>
            </w:pPr>
            <w:r w:rsidRPr="00BF74FB">
              <w:t>Establish and maintain orderly and workable routines to create an environment where time is spent on learning tasks.</w:t>
            </w:r>
          </w:p>
        </w:tc>
        <w:tc>
          <w:tcPr>
            <w:tcW w:w="812" w:type="pct"/>
            <w:shd w:val="clear" w:color="auto" w:fill="B0D6DC"/>
            <w:tcMar>
              <w:top w:w="80" w:type="dxa"/>
              <w:left w:w="57" w:type="dxa"/>
              <w:bottom w:w="80" w:type="dxa"/>
              <w:right w:w="57" w:type="dxa"/>
            </w:tcMar>
            <w:vAlign w:val="center"/>
          </w:tcPr>
          <w:p w14:paraId="3D41A679" w14:textId="77777777" w:rsidR="008E28A6" w:rsidRPr="0029151E" w:rsidRDefault="008E28A6" w:rsidP="00F806D4">
            <w:pPr>
              <w:pStyle w:val="NoSpacing"/>
              <w:jc w:val="center"/>
            </w:pPr>
          </w:p>
        </w:tc>
      </w:tr>
      <w:tr w:rsidR="008E28A6" w:rsidRPr="0029151E" w14:paraId="45A8FBC3" w14:textId="77777777" w:rsidTr="00F11FEC">
        <w:trPr>
          <w:trHeight w:val="208"/>
        </w:trPr>
        <w:tc>
          <w:tcPr>
            <w:tcW w:w="303" w:type="pct"/>
            <w:tcBorders>
              <w:top w:val="single" w:sz="6" w:space="0" w:color="FFFFFF"/>
              <w:right w:val="nil"/>
            </w:tcBorders>
            <w:shd w:val="clear" w:color="auto" w:fill="B0D6DC"/>
            <w:tcMar>
              <w:top w:w="113" w:type="dxa"/>
              <w:left w:w="113" w:type="dxa"/>
              <w:bottom w:w="113" w:type="dxa"/>
              <w:right w:w="113" w:type="dxa"/>
            </w:tcMar>
          </w:tcPr>
          <w:p w14:paraId="780A3150" w14:textId="36411E89" w:rsidR="008E28A6" w:rsidRPr="00BF74FB" w:rsidRDefault="00F806D4" w:rsidP="00F806D4">
            <w:pPr>
              <w:pStyle w:val="NoSpacing"/>
              <w:jc w:val="center"/>
              <w:rPr>
                <w:lang w:val="en-GB"/>
              </w:rPr>
            </w:pPr>
            <w:r>
              <w:rPr>
                <w:lang w:val="en-GB"/>
              </w:rPr>
              <w:t>4.3</w:t>
            </w:r>
          </w:p>
        </w:tc>
        <w:tc>
          <w:tcPr>
            <w:tcW w:w="3885" w:type="pct"/>
            <w:tcBorders>
              <w:left w:val="nil"/>
            </w:tcBorders>
            <w:shd w:val="clear" w:color="auto" w:fill="B0D6DC"/>
            <w:tcMar>
              <w:top w:w="113" w:type="dxa"/>
              <w:left w:w="113" w:type="dxa"/>
              <w:bottom w:w="113" w:type="dxa"/>
              <w:right w:w="113" w:type="dxa"/>
            </w:tcMar>
          </w:tcPr>
          <w:p w14:paraId="3A12CD43" w14:textId="17BB6992" w:rsidR="008E28A6" w:rsidRPr="00BF74FB" w:rsidRDefault="008E28A6" w:rsidP="00F806D4">
            <w:pPr>
              <w:pStyle w:val="NoSpacing"/>
              <w:rPr>
                <w:rFonts w:cs="FS Me Light"/>
                <w:lang w:val="en-GB"/>
              </w:rPr>
            </w:pPr>
            <w:r w:rsidRPr="00BF74FB">
              <w:t>Manage challenging behaviour by establishing and negotiating clear expectations with learners and address issues promptly, fairly and respectfully.</w:t>
            </w:r>
          </w:p>
        </w:tc>
        <w:tc>
          <w:tcPr>
            <w:tcW w:w="812" w:type="pct"/>
            <w:shd w:val="clear" w:color="auto" w:fill="B0D6DC"/>
            <w:tcMar>
              <w:top w:w="80" w:type="dxa"/>
              <w:left w:w="57" w:type="dxa"/>
              <w:bottom w:w="80" w:type="dxa"/>
              <w:right w:w="57" w:type="dxa"/>
            </w:tcMar>
            <w:vAlign w:val="center"/>
          </w:tcPr>
          <w:p w14:paraId="7E595F46" w14:textId="77777777" w:rsidR="008E28A6" w:rsidRPr="0029151E" w:rsidRDefault="008E28A6" w:rsidP="00F806D4">
            <w:pPr>
              <w:pStyle w:val="NoSpacing"/>
              <w:jc w:val="center"/>
            </w:pPr>
          </w:p>
        </w:tc>
      </w:tr>
      <w:tr w:rsidR="008E28A6" w:rsidRPr="0029151E" w14:paraId="6B96B231" w14:textId="77777777" w:rsidTr="00F11FEC">
        <w:trPr>
          <w:trHeight w:val="146"/>
        </w:trPr>
        <w:tc>
          <w:tcPr>
            <w:tcW w:w="303" w:type="pct"/>
            <w:tcBorders>
              <w:top w:val="single" w:sz="6" w:space="0" w:color="FFFFFF"/>
              <w:right w:val="nil"/>
            </w:tcBorders>
            <w:shd w:val="clear" w:color="auto" w:fill="B0D6DC"/>
            <w:tcMar>
              <w:top w:w="113" w:type="dxa"/>
              <w:left w:w="113" w:type="dxa"/>
              <w:bottom w:w="113" w:type="dxa"/>
              <w:right w:w="113" w:type="dxa"/>
            </w:tcMar>
          </w:tcPr>
          <w:p w14:paraId="7ECF4113" w14:textId="28D3E0FB" w:rsidR="008E28A6" w:rsidRPr="00BF74FB" w:rsidRDefault="00F806D4" w:rsidP="00F806D4">
            <w:pPr>
              <w:pStyle w:val="NoSpacing"/>
              <w:jc w:val="center"/>
              <w:rPr>
                <w:lang w:val="en-GB"/>
              </w:rPr>
            </w:pPr>
            <w:r>
              <w:rPr>
                <w:lang w:val="en-GB"/>
              </w:rPr>
              <w:t>4.4</w:t>
            </w:r>
          </w:p>
        </w:tc>
        <w:tc>
          <w:tcPr>
            <w:tcW w:w="3885" w:type="pct"/>
            <w:tcBorders>
              <w:left w:val="nil"/>
            </w:tcBorders>
            <w:shd w:val="clear" w:color="auto" w:fill="B0D6DC"/>
            <w:tcMar>
              <w:top w:w="113" w:type="dxa"/>
              <w:left w:w="113" w:type="dxa"/>
              <w:bottom w:w="113" w:type="dxa"/>
              <w:right w:w="113" w:type="dxa"/>
            </w:tcMar>
          </w:tcPr>
          <w:p w14:paraId="700082EA" w14:textId="29C88AB5" w:rsidR="008E28A6" w:rsidRPr="00BF74FB" w:rsidRDefault="008E28A6" w:rsidP="00F806D4">
            <w:pPr>
              <w:pStyle w:val="NoSpacing"/>
              <w:rPr>
                <w:rFonts w:cs="FS Me Light"/>
                <w:lang w:val="en-GB"/>
              </w:rPr>
            </w:pPr>
            <w:r w:rsidRPr="00BF74FB">
              <w:t>Ensure the wellbeing and safety of learners within the learning environment by implementing curriculum and legislative requirements.</w:t>
            </w:r>
          </w:p>
        </w:tc>
        <w:tc>
          <w:tcPr>
            <w:tcW w:w="812" w:type="pct"/>
            <w:shd w:val="clear" w:color="auto" w:fill="B0D6DC"/>
            <w:tcMar>
              <w:top w:w="80" w:type="dxa"/>
              <w:left w:w="57" w:type="dxa"/>
              <w:bottom w:w="80" w:type="dxa"/>
              <w:right w:w="57" w:type="dxa"/>
            </w:tcMar>
            <w:vAlign w:val="center"/>
          </w:tcPr>
          <w:p w14:paraId="5EAB4584" w14:textId="77777777" w:rsidR="008E28A6" w:rsidRPr="0029151E" w:rsidRDefault="008E28A6" w:rsidP="00F806D4">
            <w:pPr>
              <w:pStyle w:val="NoSpacing"/>
              <w:jc w:val="center"/>
            </w:pPr>
          </w:p>
        </w:tc>
      </w:tr>
      <w:tr w:rsidR="008E28A6" w:rsidRPr="0029151E" w14:paraId="06B20C69"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0F3EE875" w14:textId="45493BFD" w:rsidR="008E28A6" w:rsidRPr="00BF74FB" w:rsidRDefault="00F806D4" w:rsidP="00F806D4">
            <w:pPr>
              <w:pStyle w:val="NoSpacing"/>
              <w:jc w:val="center"/>
              <w:rPr>
                <w:lang w:val="en-GB"/>
              </w:rPr>
            </w:pPr>
            <w:r>
              <w:rPr>
                <w:lang w:val="en-GB"/>
              </w:rPr>
              <w:t>4.5</w:t>
            </w:r>
          </w:p>
        </w:tc>
        <w:tc>
          <w:tcPr>
            <w:tcW w:w="3885" w:type="pct"/>
            <w:tcBorders>
              <w:left w:val="nil"/>
            </w:tcBorders>
            <w:shd w:val="clear" w:color="auto" w:fill="B0D6DC"/>
            <w:tcMar>
              <w:top w:w="113" w:type="dxa"/>
              <w:left w:w="113" w:type="dxa"/>
              <w:bottom w:w="113" w:type="dxa"/>
              <w:right w:w="113" w:type="dxa"/>
            </w:tcMar>
          </w:tcPr>
          <w:p w14:paraId="7B687E48" w14:textId="0665A112" w:rsidR="008E28A6" w:rsidRPr="00BF74FB" w:rsidRDefault="00F806D4" w:rsidP="00F806D4">
            <w:pPr>
              <w:pStyle w:val="NoSpacing"/>
              <w:rPr>
                <w:rFonts w:cs="FS Me Light"/>
                <w:lang w:val="en-GB"/>
              </w:rPr>
            </w:pPr>
            <w:r>
              <w:t>I</w:t>
            </w:r>
            <w:r w:rsidR="008E28A6" w:rsidRPr="00BF74FB">
              <w:t>ncorporate strategies to promote the safe, responsible and ethical use of ICT in learning and teaching.</w:t>
            </w:r>
          </w:p>
        </w:tc>
        <w:tc>
          <w:tcPr>
            <w:tcW w:w="812" w:type="pct"/>
            <w:shd w:val="clear" w:color="auto" w:fill="B0D6DC"/>
            <w:tcMar>
              <w:top w:w="80" w:type="dxa"/>
              <w:left w:w="57" w:type="dxa"/>
              <w:bottom w:w="80" w:type="dxa"/>
              <w:right w:w="57" w:type="dxa"/>
            </w:tcMar>
            <w:vAlign w:val="center"/>
          </w:tcPr>
          <w:p w14:paraId="72C18FAE" w14:textId="77777777" w:rsidR="008E28A6" w:rsidRPr="0029151E" w:rsidRDefault="008E28A6" w:rsidP="00F806D4">
            <w:pPr>
              <w:pStyle w:val="NoSpacing"/>
              <w:jc w:val="center"/>
            </w:pPr>
          </w:p>
        </w:tc>
      </w:tr>
    </w:tbl>
    <w:p w14:paraId="072C8709" w14:textId="153425FF" w:rsidR="0096311E" w:rsidRDefault="0096311E" w:rsidP="00631DDD">
      <w:pPr>
        <w:pStyle w:val="BodyCopy2ptafterBodyStyles"/>
        <w:spacing w:after="0" w:line="240" w:lineRule="auto"/>
        <w:rPr>
          <w:rFonts w:ascii="Verdana" w:hAnsi="Verdana"/>
          <w:i/>
          <w:iCs/>
          <w:sz w:val="18"/>
          <w:szCs w:val="18"/>
        </w:rPr>
      </w:pPr>
    </w:p>
    <w:p w14:paraId="0CA25366" w14:textId="77777777" w:rsidR="00761B9C" w:rsidRDefault="00761B9C" w:rsidP="00631DDD">
      <w:pPr>
        <w:pStyle w:val="BodyCopy2ptafterBodyStyles"/>
        <w:spacing w:after="0" w:line="240" w:lineRule="auto"/>
        <w:rPr>
          <w:rFonts w:ascii="Verdana" w:hAnsi="Verdana"/>
          <w:i/>
          <w:iCs/>
          <w:sz w:val="18"/>
          <w:szCs w:val="18"/>
        </w:rPr>
      </w:pPr>
    </w:p>
    <w:p w14:paraId="4F072587" w14:textId="40943599" w:rsidR="00A90B25" w:rsidRDefault="0032023C" w:rsidP="00A90B25">
      <w:pPr>
        <w:pStyle w:val="Heading4"/>
      </w:pPr>
      <w:r w:rsidRPr="00583C8C">
        <w:t xml:space="preserve">Standard 5: </w:t>
      </w:r>
      <w:r>
        <w:t>A</w:t>
      </w:r>
      <w:r w:rsidRPr="00583C8C">
        <w:t>ssess, provide feedback and report on learning</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F806D4" w:rsidRPr="0029151E" w14:paraId="08955132" w14:textId="77777777" w:rsidTr="00F11FEC">
        <w:trPr>
          <w:trHeight w:hRule="exact" w:val="689"/>
        </w:trPr>
        <w:tc>
          <w:tcPr>
            <w:tcW w:w="4188" w:type="pct"/>
            <w:gridSpan w:val="2"/>
            <w:shd w:val="clear" w:color="auto" w:fill="0A7A7E" w:themeFill="accent4"/>
            <w:tcMar>
              <w:top w:w="80" w:type="dxa"/>
              <w:left w:w="142" w:type="dxa"/>
              <w:bottom w:w="80" w:type="dxa"/>
              <w:right w:w="80" w:type="dxa"/>
            </w:tcMar>
            <w:vAlign w:val="center"/>
          </w:tcPr>
          <w:p w14:paraId="49EDF682" w14:textId="49F178AC" w:rsidR="00F806D4" w:rsidRPr="00BF74FB" w:rsidRDefault="00F806D4" w:rsidP="00F806D4">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clear" w:color="auto" w:fill="0A7A7E" w:themeFill="accent4"/>
            <w:tcMar>
              <w:top w:w="80" w:type="dxa"/>
              <w:left w:w="57" w:type="dxa"/>
              <w:bottom w:w="80" w:type="dxa"/>
              <w:right w:w="57" w:type="dxa"/>
            </w:tcMar>
            <w:vAlign w:val="center"/>
          </w:tcPr>
          <w:p w14:paraId="4916BE74" w14:textId="11C5862B" w:rsidR="00F806D4" w:rsidRPr="0029151E" w:rsidRDefault="00F806D4" w:rsidP="00F806D4">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61304B" w:rsidRPr="0029151E" w14:paraId="3625F186" w14:textId="77777777" w:rsidTr="00F11FEC">
        <w:trPr>
          <w:trHeight w:val="25"/>
        </w:trPr>
        <w:tc>
          <w:tcPr>
            <w:tcW w:w="303" w:type="pct"/>
            <w:tcBorders>
              <w:top w:val="single" w:sz="6" w:space="0" w:color="FFFFFF"/>
              <w:right w:val="nil"/>
            </w:tcBorders>
            <w:shd w:val="clear" w:color="auto" w:fill="B0D6DC"/>
            <w:tcMar>
              <w:top w:w="113" w:type="dxa"/>
              <w:left w:w="113" w:type="dxa"/>
              <w:bottom w:w="113" w:type="dxa"/>
              <w:right w:w="113" w:type="dxa"/>
            </w:tcMar>
          </w:tcPr>
          <w:p w14:paraId="6358919A" w14:textId="36E6F39B" w:rsidR="0061304B" w:rsidRPr="00BF74FB" w:rsidRDefault="00F806D4" w:rsidP="00F806D4">
            <w:pPr>
              <w:pStyle w:val="NoSpacing"/>
              <w:jc w:val="center"/>
              <w:rPr>
                <w:lang w:val="en-GB"/>
              </w:rPr>
            </w:pPr>
            <w:r>
              <w:rPr>
                <w:lang w:val="en-GB"/>
              </w:rPr>
              <w:t>5.1</w:t>
            </w:r>
          </w:p>
        </w:tc>
        <w:tc>
          <w:tcPr>
            <w:tcW w:w="3885" w:type="pct"/>
            <w:tcBorders>
              <w:left w:val="nil"/>
            </w:tcBorders>
            <w:shd w:val="clear" w:color="auto" w:fill="B0D6DC"/>
            <w:tcMar>
              <w:top w:w="113" w:type="dxa"/>
              <w:left w:w="113" w:type="dxa"/>
              <w:bottom w:w="113" w:type="dxa"/>
              <w:right w:w="113" w:type="dxa"/>
            </w:tcMar>
          </w:tcPr>
          <w:p w14:paraId="57D6A1C0" w14:textId="6F227A4A" w:rsidR="0061304B" w:rsidRPr="00BF74FB" w:rsidRDefault="0061304B" w:rsidP="00F806D4">
            <w:pPr>
              <w:pStyle w:val="NoSpacing"/>
              <w:rPr>
                <w:rFonts w:cs="FS Me Light"/>
                <w:lang w:val="en-GB"/>
              </w:rPr>
            </w:pPr>
            <w:r w:rsidRPr="00BF74FB">
              <w:t>Develop, select and use informal, formal, diagnostic, formative and summative assessment strategies to assess learning.</w:t>
            </w:r>
          </w:p>
        </w:tc>
        <w:tc>
          <w:tcPr>
            <w:tcW w:w="812" w:type="pct"/>
            <w:shd w:val="clear" w:color="auto" w:fill="B0D6DC"/>
            <w:tcMar>
              <w:top w:w="80" w:type="dxa"/>
              <w:left w:w="57" w:type="dxa"/>
              <w:bottom w:w="80" w:type="dxa"/>
              <w:right w:w="57" w:type="dxa"/>
            </w:tcMar>
            <w:vAlign w:val="center"/>
          </w:tcPr>
          <w:p w14:paraId="600836AA" w14:textId="77777777" w:rsidR="0061304B" w:rsidRPr="0029151E" w:rsidRDefault="0061304B" w:rsidP="00F806D4">
            <w:pPr>
              <w:pStyle w:val="NoSpacing"/>
              <w:jc w:val="center"/>
            </w:pPr>
          </w:p>
        </w:tc>
      </w:tr>
      <w:tr w:rsidR="0061304B" w:rsidRPr="0029151E" w14:paraId="6A82443D" w14:textId="77777777" w:rsidTr="00F11FEC">
        <w:trPr>
          <w:trHeight w:val="82"/>
        </w:trPr>
        <w:tc>
          <w:tcPr>
            <w:tcW w:w="303" w:type="pct"/>
            <w:tcBorders>
              <w:top w:val="single" w:sz="6" w:space="0" w:color="FFFFFF"/>
              <w:right w:val="nil"/>
            </w:tcBorders>
            <w:shd w:val="clear" w:color="auto" w:fill="B0D6DC"/>
            <w:tcMar>
              <w:top w:w="113" w:type="dxa"/>
              <w:left w:w="113" w:type="dxa"/>
              <w:bottom w:w="113" w:type="dxa"/>
              <w:right w:w="113" w:type="dxa"/>
            </w:tcMar>
          </w:tcPr>
          <w:p w14:paraId="68AF6C62" w14:textId="6741A8CC" w:rsidR="0061304B" w:rsidRPr="00BF74FB" w:rsidRDefault="00F806D4" w:rsidP="00F806D4">
            <w:pPr>
              <w:pStyle w:val="NoSpacing"/>
              <w:jc w:val="center"/>
              <w:rPr>
                <w:lang w:val="en-GB"/>
              </w:rPr>
            </w:pPr>
            <w:r>
              <w:rPr>
                <w:lang w:val="en-GB"/>
              </w:rPr>
              <w:t>5.2</w:t>
            </w:r>
          </w:p>
        </w:tc>
        <w:tc>
          <w:tcPr>
            <w:tcW w:w="3885" w:type="pct"/>
            <w:tcBorders>
              <w:left w:val="nil"/>
            </w:tcBorders>
            <w:shd w:val="clear" w:color="auto" w:fill="B0D6DC"/>
            <w:tcMar>
              <w:top w:w="113" w:type="dxa"/>
              <w:left w:w="113" w:type="dxa"/>
              <w:bottom w:w="113" w:type="dxa"/>
              <w:right w:w="113" w:type="dxa"/>
            </w:tcMar>
          </w:tcPr>
          <w:p w14:paraId="2CDDC91D" w14:textId="38A5A348" w:rsidR="0061304B" w:rsidRPr="00BF74FB" w:rsidRDefault="0061304B" w:rsidP="00F806D4">
            <w:pPr>
              <w:pStyle w:val="NoSpacing"/>
              <w:rPr>
                <w:rFonts w:cs="FS Me Light"/>
                <w:lang w:val="en-GB"/>
              </w:rPr>
            </w:pPr>
            <w:r w:rsidRPr="00BF74FB">
              <w:t>Provide timely, effective and appropriate feedback to learners about their achievements relative to their learning goals.</w:t>
            </w:r>
          </w:p>
        </w:tc>
        <w:tc>
          <w:tcPr>
            <w:tcW w:w="812" w:type="pct"/>
            <w:shd w:val="clear" w:color="auto" w:fill="B0D6DC"/>
            <w:tcMar>
              <w:top w:w="80" w:type="dxa"/>
              <w:left w:w="57" w:type="dxa"/>
              <w:bottom w:w="80" w:type="dxa"/>
              <w:right w:w="57" w:type="dxa"/>
            </w:tcMar>
            <w:vAlign w:val="center"/>
          </w:tcPr>
          <w:p w14:paraId="53792B63" w14:textId="77777777" w:rsidR="0061304B" w:rsidRPr="0029151E" w:rsidRDefault="0061304B" w:rsidP="00F806D4">
            <w:pPr>
              <w:pStyle w:val="NoSpacing"/>
              <w:jc w:val="center"/>
            </w:pPr>
          </w:p>
        </w:tc>
      </w:tr>
      <w:tr w:rsidR="0061304B" w:rsidRPr="0029151E" w14:paraId="6C94E7D9" w14:textId="77777777" w:rsidTr="00F11FEC">
        <w:trPr>
          <w:trHeight w:val="48"/>
        </w:trPr>
        <w:tc>
          <w:tcPr>
            <w:tcW w:w="303" w:type="pct"/>
            <w:tcBorders>
              <w:top w:val="single" w:sz="6" w:space="0" w:color="FFFFFF"/>
              <w:right w:val="nil"/>
            </w:tcBorders>
            <w:shd w:val="clear" w:color="auto" w:fill="B0D6DC"/>
            <w:tcMar>
              <w:top w:w="113" w:type="dxa"/>
              <w:left w:w="113" w:type="dxa"/>
              <w:bottom w:w="113" w:type="dxa"/>
              <w:right w:w="113" w:type="dxa"/>
            </w:tcMar>
          </w:tcPr>
          <w:p w14:paraId="2280B8BF" w14:textId="754DD1C4" w:rsidR="0061304B" w:rsidRPr="00BF74FB" w:rsidRDefault="00F806D4" w:rsidP="00F806D4">
            <w:pPr>
              <w:pStyle w:val="NoSpacing"/>
              <w:jc w:val="center"/>
              <w:rPr>
                <w:lang w:val="en-GB"/>
              </w:rPr>
            </w:pPr>
            <w:r>
              <w:rPr>
                <w:lang w:val="en-GB"/>
              </w:rPr>
              <w:t>5.3</w:t>
            </w:r>
          </w:p>
        </w:tc>
        <w:tc>
          <w:tcPr>
            <w:tcW w:w="3885" w:type="pct"/>
            <w:tcBorders>
              <w:left w:val="nil"/>
            </w:tcBorders>
            <w:shd w:val="clear" w:color="auto" w:fill="B0D6DC"/>
            <w:tcMar>
              <w:top w:w="113" w:type="dxa"/>
              <w:left w:w="113" w:type="dxa"/>
              <w:bottom w:w="113" w:type="dxa"/>
              <w:right w:w="113" w:type="dxa"/>
            </w:tcMar>
          </w:tcPr>
          <w:p w14:paraId="3F3C3008" w14:textId="3C2DD608" w:rsidR="0061304B" w:rsidRPr="00BF74FB" w:rsidRDefault="0061304B" w:rsidP="00F806D4">
            <w:pPr>
              <w:pStyle w:val="NoSpacing"/>
              <w:rPr>
                <w:rFonts w:cs="FS Me Light"/>
                <w:lang w:val="en-GB"/>
              </w:rPr>
            </w:pPr>
            <w:r w:rsidRPr="00BF74FB">
              <w:t xml:space="preserve">Understand and participate in assessment moderation activities to </w:t>
            </w:r>
            <w:proofErr w:type="gramStart"/>
            <w:r w:rsidRPr="00BF74FB">
              <w:t>support  consistent</w:t>
            </w:r>
            <w:proofErr w:type="gramEnd"/>
            <w:r w:rsidRPr="00BF74FB">
              <w:t xml:space="preserve"> and comparable judgements of learning.</w:t>
            </w:r>
          </w:p>
        </w:tc>
        <w:tc>
          <w:tcPr>
            <w:tcW w:w="812" w:type="pct"/>
            <w:shd w:val="clear" w:color="auto" w:fill="B0D6DC"/>
            <w:tcMar>
              <w:top w:w="80" w:type="dxa"/>
              <w:left w:w="57" w:type="dxa"/>
              <w:bottom w:w="80" w:type="dxa"/>
              <w:right w:w="57" w:type="dxa"/>
            </w:tcMar>
            <w:vAlign w:val="center"/>
          </w:tcPr>
          <w:p w14:paraId="030B890A" w14:textId="77777777" w:rsidR="0061304B" w:rsidRPr="0029151E" w:rsidRDefault="0061304B" w:rsidP="00F806D4">
            <w:pPr>
              <w:pStyle w:val="NoSpacing"/>
              <w:jc w:val="center"/>
            </w:pPr>
          </w:p>
        </w:tc>
      </w:tr>
      <w:tr w:rsidR="0061304B" w:rsidRPr="0029151E" w14:paraId="07608EEC" w14:textId="77777777" w:rsidTr="00F11FEC">
        <w:trPr>
          <w:trHeight w:val="142"/>
        </w:trPr>
        <w:tc>
          <w:tcPr>
            <w:tcW w:w="303" w:type="pct"/>
            <w:tcBorders>
              <w:top w:val="single" w:sz="6" w:space="0" w:color="FFFFFF"/>
              <w:right w:val="nil"/>
            </w:tcBorders>
            <w:shd w:val="clear" w:color="auto" w:fill="B0D6DC"/>
            <w:tcMar>
              <w:top w:w="113" w:type="dxa"/>
              <w:left w:w="113" w:type="dxa"/>
              <w:bottom w:w="113" w:type="dxa"/>
              <w:right w:w="113" w:type="dxa"/>
            </w:tcMar>
          </w:tcPr>
          <w:p w14:paraId="278F57E9" w14:textId="2D1C2C1D" w:rsidR="0061304B" w:rsidRPr="00BF74FB" w:rsidRDefault="00F806D4" w:rsidP="00F806D4">
            <w:pPr>
              <w:pStyle w:val="NoSpacing"/>
              <w:jc w:val="center"/>
              <w:rPr>
                <w:lang w:val="en-GB"/>
              </w:rPr>
            </w:pPr>
            <w:r>
              <w:rPr>
                <w:lang w:val="en-GB"/>
              </w:rPr>
              <w:t>5.4</w:t>
            </w:r>
          </w:p>
        </w:tc>
        <w:tc>
          <w:tcPr>
            <w:tcW w:w="3885" w:type="pct"/>
            <w:tcBorders>
              <w:left w:val="nil"/>
            </w:tcBorders>
            <w:shd w:val="clear" w:color="auto" w:fill="B0D6DC"/>
            <w:tcMar>
              <w:top w:w="113" w:type="dxa"/>
              <w:left w:w="113" w:type="dxa"/>
              <w:bottom w:w="113" w:type="dxa"/>
              <w:right w:w="113" w:type="dxa"/>
            </w:tcMar>
          </w:tcPr>
          <w:p w14:paraId="412C5B96" w14:textId="612C67D7" w:rsidR="0061304B" w:rsidRPr="00BF74FB" w:rsidRDefault="0061304B" w:rsidP="00F806D4">
            <w:pPr>
              <w:pStyle w:val="NoSpacing"/>
              <w:rPr>
                <w:rFonts w:cs="FS Me Light"/>
                <w:lang w:val="en-GB"/>
              </w:rPr>
            </w:pPr>
            <w:r w:rsidRPr="00BF74FB">
              <w:t>Use assessment data from learners to analyse and evaluate understanding of content, identifying interventions and modifying teaching practice.</w:t>
            </w:r>
          </w:p>
        </w:tc>
        <w:tc>
          <w:tcPr>
            <w:tcW w:w="812" w:type="pct"/>
            <w:shd w:val="clear" w:color="auto" w:fill="B0D6DC"/>
            <w:tcMar>
              <w:top w:w="80" w:type="dxa"/>
              <w:left w:w="57" w:type="dxa"/>
              <w:bottom w:w="80" w:type="dxa"/>
              <w:right w:w="57" w:type="dxa"/>
            </w:tcMar>
            <w:vAlign w:val="center"/>
          </w:tcPr>
          <w:p w14:paraId="5DC27071" w14:textId="77777777" w:rsidR="0061304B" w:rsidRPr="0029151E" w:rsidRDefault="0061304B" w:rsidP="00F806D4">
            <w:pPr>
              <w:pStyle w:val="NoSpacing"/>
              <w:jc w:val="center"/>
            </w:pPr>
          </w:p>
        </w:tc>
      </w:tr>
      <w:tr w:rsidR="0061304B" w:rsidRPr="0029151E" w14:paraId="01F21354" w14:textId="77777777" w:rsidTr="00F11FEC">
        <w:trPr>
          <w:trHeight w:val="109"/>
        </w:trPr>
        <w:tc>
          <w:tcPr>
            <w:tcW w:w="303" w:type="pct"/>
            <w:tcBorders>
              <w:top w:val="single" w:sz="6" w:space="0" w:color="FFFFFF"/>
              <w:right w:val="nil"/>
            </w:tcBorders>
            <w:shd w:val="clear" w:color="auto" w:fill="B0D6DC"/>
            <w:tcMar>
              <w:top w:w="113" w:type="dxa"/>
              <w:left w:w="113" w:type="dxa"/>
              <w:bottom w:w="113" w:type="dxa"/>
              <w:right w:w="113" w:type="dxa"/>
            </w:tcMar>
          </w:tcPr>
          <w:p w14:paraId="1E57AE7B" w14:textId="6C823114" w:rsidR="0061304B" w:rsidRPr="00BF74FB" w:rsidRDefault="00F806D4" w:rsidP="00F806D4">
            <w:pPr>
              <w:pStyle w:val="NoSpacing"/>
              <w:jc w:val="center"/>
              <w:rPr>
                <w:lang w:val="en-GB"/>
              </w:rPr>
            </w:pPr>
            <w:r>
              <w:rPr>
                <w:lang w:val="en-GB"/>
              </w:rPr>
              <w:t>5.5</w:t>
            </w:r>
          </w:p>
        </w:tc>
        <w:tc>
          <w:tcPr>
            <w:tcW w:w="3885" w:type="pct"/>
            <w:tcBorders>
              <w:left w:val="nil"/>
            </w:tcBorders>
            <w:shd w:val="clear" w:color="auto" w:fill="B0D6DC"/>
            <w:tcMar>
              <w:top w:w="113" w:type="dxa"/>
              <w:left w:w="113" w:type="dxa"/>
              <w:bottom w:w="113" w:type="dxa"/>
              <w:right w:w="113" w:type="dxa"/>
            </w:tcMar>
          </w:tcPr>
          <w:p w14:paraId="24CD67BF" w14:textId="448829E3" w:rsidR="0061304B" w:rsidRPr="00BF74FB" w:rsidRDefault="0061304B" w:rsidP="00F806D4">
            <w:pPr>
              <w:pStyle w:val="NoSpacing"/>
              <w:rPr>
                <w:rFonts w:cs="FS Me Light"/>
                <w:lang w:val="en-GB"/>
              </w:rPr>
            </w:pPr>
            <w:r w:rsidRPr="00BF74FB">
              <w:t>Report clearly, accurately and respectfully to learners and parents / carers about achievement, making use of accurate and reliable records.</w:t>
            </w:r>
          </w:p>
        </w:tc>
        <w:tc>
          <w:tcPr>
            <w:tcW w:w="812" w:type="pct"/>
            <w:shd w:val="clear" w:color="auto" w:fill="B0D6DC"/>
            <w:tcMar>
              <w:top w:w="80" w:type="dxa"/>
              <w:left w:w="57" w:type="dxa"/>
              <w:bottom w:w="80" w:type="dxa"/>
              <w:right w:w="57" w:type="dxa"/>
            </w:tcMar>
            <w:vAlign w:val="center"/>
          </w:tcPr>
          <w:p w14:paraId="7711D3AA" w14:textId="77777777" w:rsidR="0061304B" w:rsidRPr="0029151E" w:rsidRDefault="0061304B" w:rsidP="00F806D4">
            <w:pPr>
              <w:pStyle w:val="NoSpacing"/>
              <w:jc w:val="center"/>
            </w:pPr>
          </w:p>
        </w:tc>
      </w:tr>
    </w:tbl>
    <w:p w14:paraId="5C440EBC" w14:textId="77777777" w:rsidR="00B5598B" w:rsidRDefault="00B5598B" w:rsidP="00A90B25"/>
    <w:p w14:paraId="6E4C3E9C" w14:textId="77777777" w:rsidR="00D13AB3" w:rsidRDefault="00D13AB3">
      <w:pPr>
        <w:rPr>
          <w:rFonts w:eastAsia="Verdana" w:cs="Times New Roman"/>
          <w:b/>
          <w:color w:val="495965"/>
          <w:sz w:val="20"/>
          <w:szCs w:val="18"/>
        </w:rPr>
      </w:pPr>
      <w:r>
        <w:rPr>
          <w:color w:val="495965"/>
          <w:sz w:val="20"/>
          <w:szCs w:val="18"/>
        </w:rPr>
        <w:br w:type="page"/>
      </w:r>
    </w:p>
    <w:p w14:paraId="75ABB934" w14:textId="40702D87" w:rsidR="001901D1" w:rsidRPr="001901D1" w:rsidRDefault="0032023C" w:rsidP="00F806D4">
      <w:pPr>
        <w:pStyle w:val="Heading4"/>
      </w:pPr>
      <w:r w:rsidRPr="00A90B25">
        <w:lastRenderedPageBreak/>
        <w:t xml:space="preserve">Standard 6: </w:t>
      </w:r>
      <w:r>
        <w:t>E</w:t>
      </w:r>
      <w:r w:rsidRPr="00A90B25">
        <w:t>ngage in professional learning</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F806D4" w:rsidRPr="0029151E" w14:paraId="4F354F46" w14:textId="77777777" w:rsidTr="00F11FEC">
        <w:trPr>
          <w:trHeight w:hRule="exact" w:val="689"/>
        </w:trPr>
        <w:tc>
          <w:tcPr>
            <w:tcW w:w="4188" w:type="pct"/>
            <w:gridSpan w:val="2"/>
            <w:shd w:val="clear" w:color="auto" w:fill="F26767" w:themeFill="accent3"/>
            <w:tcMar>
              <w:top w:w="80" w:type="dxa"/>
              <w:left w:w="142" w:type="dxa"/>
              <w:bottom w:w="80" w:type="dxa"/>
              <w:right w:w="80" w:type="dxa"/>
            </w:tcMar>
            <w:vAlign w:val="center"/>
          </w:tcPr>
          <w:p w14:paraId="695C3496" w14:textId="7B801586" w:rsidR="00F806D4" w:rsidRPr="00BF74FB" w:rsidRDefault="00F806D4" w:rsidP="00F806D4">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clear" w:color="auto" w:fill="F26767" w:themeFill="accent3"/>
            <w:tcMar>
              <w:top w:w="80" w:type="dxa"/>
              <w:left w:w="57" w:type="dxa"/>
              <w:bottom w:w="80" w:type="dxa"/>
              <w:right w:w="57" w:type="dxa"/>
            </w:tcMar>
            <w:vAlign w:val="center"/>
          </w:tcPr>
          <w:p w14:paraId="115A45D2" w14:textId="0F70858B" w:rsidR="00F806D4" w:rsidRPr="0029151E" w:rsidRDefault="00F806D4" w:rsidP="00F806D4">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8215F4" w:rsidRPr="0029151E" w14:paraId="75ED92DA" w14:textId="77777777" w:rsidTr="00F11FEC">
        <w:trPr>
          <w:trHeight w:val="25"/>
        </w:trPr>
        <w:tc>
          <w:tcPr>
            <w:tcW w:w="303" w:type="pct"/>
            <w:tcBorders>
              <w:top w:val="single" w:sz="6" w:space="0" w:color="FFFFFF"/>
              <w:right w:val="nil"/>
            </w:tcBorders>
            <w:shd w:val="clear" w:color="auto" w:fill="FDD7C7"/>
            <w:tcMar>
              <w:top w:w="113" w:type="dxa"/>
              <w:left w:w="113" w:type="dxa"/>
              <w:bottom w:w="113" w:type="dxa"/>
              <w:right w:w="113" w:type="dxa"/>
            </w:tcMar>
          </w:tcPr>
          <w:p w14:paraId="4B2EFCEE" w14:textId="11667002" w:rsidR="008215F4" w:rsidRPr="00BF74FB" w:rsidRDefault="00F806D4" w:rsidP="00F806D4">
            <w:pPr>
              <w:pStyle w:val="NoSpacing"/>
              <w:jc w:val="center"/>
            </w:pPr>
            <w:r>
              <w:t>6.1</w:t>
            </w:r>
          </w:p>
        </w:tc>
        <w:tc>
          <w:tcPr>
            <w:tcW w:w="3885" w:type="pct"/>
            <w:tcBorders>
              <w:left w:val="nil"/>
            </w:tcBorders>
            <w:shd w:val="clear" w:color="auto" w:fill="FDD7C7"/>
            <w:tcMar>
              <w:top w:w="113" w:type="dxa"/>
              <w:left w:w="113" w:type="dxa"/>
              <w:bottom w:w="113" w:type="dxa"/>
              <w:right w:w="113" w:type="dxa"/>
            </w:tcMar>
          </w:tcPr>
          <w:p w14:paraId="64AA21C2" w14:textId="68480A52" w:rsidR="008215F4" w:rsidRPr="00BF74FB" w:rsidRDefault="008215F4" w:rsidP="00F806D4">
            <w:pPr>
              <w:pStyle w:val="NoSpacing"/>
            </w:pPr>
            <w:r w:rsidRPr="00BF74FB">
              <w:t>Use the Australian Professional Standards for Teachers and advice from colleagues to identify and plan for professional learning needs.</w:t>
            </w:r>
          </w:p>
        </w:tc>
        <w:tc>
          <w:tcPr>
            <w:tcW w:w="812" w:type="pct"/>
            <w:shd w:val="clear" w:color="auto" w:fill="FDD7C7"/>
            <w:tcMar>
              <w:top w:w="80" w:type="dxa"/>
              <w:left w:w="57" w:type="dxa"/>
              <w:bottom w:w="80" w:type="dxa"/>
              <w:right w:w="57" w:type="dxa"/>
            </w:tcMar>
            <w:vAlign w:val="center"/>
          </w:tcPr>
          <w:p w14:paraId="6DDDED82" w14:textId="77777777" w:rsidR="008215F4" w:rsidRPr="0029151E" w:rsidRDefault="008215F4" w:rsidP="00F806D4">
            <w:pPr>
              <w:pStyle w:val="NoSpacing"/>
              <w:jc w:val="center"/>
            </w:pPr>
          </w:p>
        </w:tc>
      </w:tr>
      <w:tr w:rsidR="008215F4" w:rsidRPr="0029151E" w14:paraId="7C701E0C" w14:textId="77777777" w:rsidTr="00F11FEC">
        <w:trPr>
          <w:trHeight w:val="384"/>
        </w:trPr>
        <w:tc>
          <w:tcPr>
            <w:tcW w:w="303" w:type="pct"/>
            <w:tcBorders>
              <w:top w:val="single" w:sz="6" w:space="0" w:color="FFFFFF"/>
              <w:right w:val="nil"/>
            </w:tcBorders>
            <w:shd w:val="clear" w:color="auto" w:fill="FDD7C7"/>
            <w:tcMar>
              <w:top w:w="113" w:type="dxa"/>
              <w:left w:w="113" w:type="dxa"/>
              <w:bottom w:w="113" w:type="dxa"/>
              <w:right w:w="113" w:type="dxa"/>
            </w:tcMar>
          </w:tcPr>
          <w:p w14:paraId="3627B480" w14:textId="758A7A8C" w:rsidR="008215F4" w:rsidRPr="00BF74FB" w:rsidRDefault="00F806D4" w:rsidP="00F806D4">
            <w:pPr>
              <w:pStyle w:val="NoSpacing"/>
              <w:jc w:val="center"/>
            </w:pPr>
            <w:r>
              <w:t>6.2</w:t>
            </w:r>
          </w:p>
        </w:tc>
        <w:tc>
          <w:tcPr>
            <w:tcW w:w="3885" w:type="pct"/>
            <w:tcBorders>
              <w:left w:val="nil"/>
            </w:tcBorders>
            <w:shd w:val="clear" w:color="auto" w:fill="FDD7C7"/>
            <w:tcMar>
              <w:top w:w="113" w:type="dxa"/>
              <w:left w:w="113" w:type="dxa"/>
              <w:bottom w:w="113" w:type="dxa"/>
              <w:right w:w="113" w:type="dxa"/>
            </w:tcMar>
          </w:tcPr>
          <w:p w14:paraId="2C445D5B" w14:textId="1CD0D495" w:rsidR="008215F4" w:rsidRPr="00BF74FB" w:rsidRDefault="008215F4" w:rsidP="00F806D4">
            <w:pPr>
              <w:pStyle w:val="NoSpacing"/>
            </w:pPr>
            <w:r w:rsidRPr="00BF74FB">
              <w:t>Participate in learning to update knowledge and practice, targeted to professional needs and priorities of the education setting or system.</w:t>
            </w:r>
          </w:p>
        </w:tc>
        <w:tc>
          <w:tcPr>
            <w:tcW w:w="812" w:type="pct"/>
            <w:shd w:val="clear" w:color="auto" w:fill="FDD7C7"/>
            <w:tcMar>
              <w:top w:w="80" w:type="dxa"/>
              <w:left w:w="57" w:type="dxa"/>
              <w:bottom w:w="80" w:type="dxa"/>
              <w:right w:w="57" w:type="dxa"/>
            </w:tcMar>
            <w:vAlign w:val="center"/>
          </w:tcPr>
          <w:p w14:paraId="55BE3124" w14:textId="77777777" w:rsidR="008215F4" w:rsidRPr="0029151E" w:rsidRDefault="008215F4" w:rsidP="00F806D4">
            <w:pPr>
              <w:pStyle w:val="NoSpacing"/>
              <w:jc w:val="center"/>
            </w:pPr>
          </w:p>
        </w:tc>
      </w:tr>
      <w:tr w:rsidR="008215F4" w:rsidRPr="0029151E" w14:paraId="0B880DCD" w14:textId="77777777" w:rsidTr="00F11FEC">
        <w:trPr>
          <w:trHeight w:val="349"/>
        </w:trPr>
        <w:tc>
          <w:tcPr>
            <w:tcW w:w="303" w:type="pct"/>
            <w:tcBorders>
              <w:top w:val="single" w:sz="6" w:space="0" w:color="FFFFFF"/>
              <w:right w:val="nil"/>
            </w:tcBorders>
            <w:shd w:val="clear" w:color="auto" w:fill="FDD7C7"/>
            <w:tcMar>
              <w:top w:w="113" w:type="dxa"/>
              <w:left w:w="113" w:type="dxa"/>
              <w:bottom w:w="113" w:type="dxa"/>
              <w:right w:w="113" w:type="dxa"/>
            </w:tcMar>
          </w:tcPr>
          <w:p w14:paraId="743DA8BE" w14:textId="42A8AD58" w:rsidR="008215F4" w:rsidRPr="00BF74FB" w:rsidRDefault="00F806D4" w:rsidP="00F806D4">
            <w:pPr>
              <w:pStyle w:val="NoSpacing"/>
              <w:jc w:val="center"/>
            </w:pPr>
            <w:r>
              <w:t>6.3</w:t>
            </w:r>
          </w:p>
        </w:tc>
        <w:tc>
          <w:tcPr>
            <w:tcW w:w="3885" w:type="pct"/>
            <w:tcBorders>
              <w:left w:val="nil"/>
            </w:tcBorders>
            <w:shd w:val="clear" w:color="auto" w:fill="FDD7C7"/>
            <w:tcMar>
              <w:top w:w="113" w:type="dxa"/>
              <w:left w:w="113" w:type="dxa"/>
              <w:bottom w:w="113" w:type="dxa"/>
              <w:right w:w="113" w:type="dxa"/>
            </w:tcMar>
          </w:tcPr>
          <w:p w14:paraId="7C7F80EC" w14:textId="106D8BEF" w:rsidR="008215F4" w:rsidRPr="00BF74FB" w:rsidRDefault="008215F4" w:rsidP="00F806D4">
            <w:pPr>
              <w:pStyle w:val="NoSpacing"/>
            </w:pPr>
            <w:r w:rsidRPr="00BF74FB">
              <w:t>Contribute to collegial discussions and apply constructive feedback from colleagues to improve knowledge and practice.</w:t>
            </w:r>
          </w:p>
        </w:tc>
        <w:tc>
          <w:tcPr>
            <w:tcW w:w="812" w:type="pct"/>
            <w:shd w:val="clear" w:color="auto" w:fill="FDD7C7"/>
            <w:tcMar>
              <w:top w:w="80" w:type="dxa"/>
              <w:left w:w="57" w:type="dxa"/>
              <w:bottom w:w="80" w:type="dxa"/>
              <w:right w:w="57" w:type="dxa"/>
            </w:tcMar>
            <w:vAlign w:val="center"/>
          </w:tcPr>
          <w:p w14:paraId="4281E056" w14:textId="77777777" w:rsidR="008215F4" w:rsidRPr="0029151E" w:rsidRDefault="008215F4" w:rsidP="00F806D4">
            <w:pPr>
              <w:pStyle w:val="NoSpacing"/>
              <w:jc w:val="center"/>
            </w:pPr>
          </w:p>
        </w:tc>
      </w:tr>
      <w:tr w:rsidR="008215F4" w:rsidRPr="0029151E" w14:paraId="2B1EC071" w14:textId="77777777" w:rsidTr="00F11FEC">
        <w:trPr>
          <w:trHeight w:val="25"/>
        </w:trPr>
        <w:tc>
          <w:tcPr>
            <w:tcW w:w="303" w:type="pct"/>
            <w:tcBorders>
              <w:top w:val="single" w:sz="6" w:space="0" w:color="FFFFFF"/>
              <w:right w:val="nil"/>
            </w:tcBorders>
            <w:shd w:val="clear" w:color="auto" w:fill="FDD7C7"/>
            <w:tcMar>
              <w:top w:w="113" w:type="dxa"/>
              <w:left w:w="113" w:type="dxa"/>
              <w:bottom w:w="113" w:type="dxa"/>
              <w:right w:w="113" w:type="dxa"/>
            </w:tcMar>
          </w:tcPr>
          <w:p w14:paraId="7D861AAE" w14:textId="2B41B33F" w:rsidR="008215F4" w:rsidRPr="00BF74FB" w:rsidRDefault="00F806D4" w:rsidP="00F806D4">
            <w:pPr>
              <w:pStyle w:val="NoSpacing"/>
              <w:jc w:val="center"/>
            </w:pPr>
            <w:r>
              <w:t>6.4</w:t>
            </w:r>
          </w:p>
        </w:tc>
        <w:tc>
          <w:tcPr>
            <w:tcW w:w="3885" w:type="pct"/>
            <w:tcBorders>
              <w:left w:val="nil"/>
            </w:tcBorders>
            <w:shd w:val="clear" w:color="auto" w:fill="FDD7C7"/>
            <w:tcMar>
              <w:top w:w="113" w:type="dxa"/>
              <w:left w:w="113" w:type="dxa"/>
              <w:bottom w:w="113" w:type="dxa"/>
              <w:right w:w="113" w:type="dxa"/>
            </w:tcMar>
          </w:tcPr>
          <w:p w14:paraId="1CBA81AB" w14:textId="0CCC78F4" w:rsidR="008215F4" w:rsidRPr="00BF74FB" w:rsidRDefault="008215F4" w:rsidP="00F806D4">
            <w:pPr>
              <w:pStyle w:val="NoSpacing"/>
            </w:pPr>
            <w:r w:rsidRPr="00BF74FB">
              <w:t>Undertake professional learning programs designed to address identified needs of learners.</w:t>
            </w:r>
          </w:p>
        </w:tc>
        <w:tc>
          <w:tcPr>
            <w:tcW w:w="812" w:type="pct"/>
            <w:shd w:val="clear" w:color="auto" w:fill="FDD7C7"/>
            <w:tcMar>
              <w:top w:w="80" w:type="dxa"/>
              <w:left w:w="57" w:type="dxa"/>
              <w:bottom w:w="80" w:type="dxa"/>
              <w:right w:w="57" w:type="dxa"/>
            </w:tcMar>
            <w:vAlign w:val="center"/>
          </w:tcPr>
          <w:p w14:paraId="3A0D4BB9" w14:textId="77777777" w:rsidR="008215F4" w:rsidRPr="0029151E" w:rsidRDefault="008215F4" w:rsidP="00F806D4">
            <w:pPr>
              <w:pStyle w:val="NoSpacing"/>
              <w:jc w:val="center"/>
            </w:pPr>
          </w:p>
        </w:tc>
      </w:tr>
    </w:tbl>
    <w:p w14:paraId="3C67D4ED" w14:textId="4401785C" w:rsidR="00D95C60" w:rsidRDefault="00D95C60" w:rsidP="0044385D"/>
    <w:p w14:paraId="07732D41" w14:textId="77777777" w:rsidR="00761B9C" w:rsidRDefault="00761B9C" w:rsidP="0044385D"/>
    <w:p w14:paraId="2653A356" w14:textId="67160679" w:rsidR="000E592D" w:rsidRDefault="00F806D4" w:rsidP="00F806D4">
      <w:pPr>
        <w:pStyle w:val="Heading4"/>
      </w:pPr>
      <w:r w:rsidRPr="00BE535A">
        <w:t xml:space="preserve">Standard 7: </w:t>
      </w:r>
      <w:r>
        <w:t>E</w:t>
      </w:r>
      <w:r w:rsidRPr="00BE535A">
        <w:t>ngage professionally with colleagues, parents / carers and the community</w:t>
      </w:r>
    </w:p>
    <w:tbl>
      <w:tblPr>
        <w:tblW w:w="5000" w:type="pct"/>
        <w:tblBorders>
          <w:bottom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547"/>
        <w:gridCol w:w="7013"/>
        <w:gridCol w:w="1466"/>
      </w:tblGrid>
      <w:tr w:rsidR="00F806D4" w:rsidRPr="0029151E" w14:paraId="7DD2A932" w14:textId="77777777" w:rsidTr="00F11FEC">
        <w:trPr>
          <w:trHeight w:hRule="exact" w:val="689"/>
        </w:trPr>
        <w:tc>
          <w:tcPr>
            <w:tcW w:w="4188" w:type="pct"/>
            <w:gridSpan w:val="2"/>
            <w:shd w:val="clear" w:color="auto" w:fill="F26767" w:themeFill="accent3"/>
            <w:tcMar>
              <w:top w:w="80" w:type="dxa"/>
              <w:left w:w="142" w:type="dxa"/>
              <w:bottom w:w="80" w:type="dxa"/>
              <w:right w:w="80" w:type="dxa"/>
            </w:tcMar>
            <w:vAlign w:val="center"/>
          </w:tcPr>
          <w:p w14:paraId="45260972" w14:textId="500CC64F" w:rsidR="00F806D4" w:rsidRPr="00BF74FB" w:rsidRDefault="00F806D4" w:rsidP="00F806D4">
            <w:pPr>
              <w:suppressAutoHyphens/>
              <w:autoSpaceDE w:val="0"/>
              <w:autoSpaceDN w:val="0"/>
              <w:adjustRightInd w:val="0"/>
              <w:textAlignment w:val="center"/>
              <w:rPr>
                <w:rFonts w:cs="FS Me Light"/>
                <w:color w:val="000000"/>
                <w:szCs w:val="18"/>
                <w:lang w:val="en-GB"/>
              </w:rPr>
            </w:pPr>
            <w:r w:rsidRPr="0029151E">
              <w:rPr>
                <w:rFonts w:cs="FS Me"/>
                <w:b/>
                <w:bCs/>
                <w:color w:val="FFFFFF"/>
                <w:szCs w:val="18"/>
                <w:lang w:val="en-GB"/>
              </w:rPr>
              <w:t>Descriptors evidenced</w:t>
            </w:r>
          </w:p>
        </w:tc>
        <w:tc>
          <w:tcPr>
            <w:tcW w:w="812" w:type="pct"/>
            <w:shd w:val="clear" w:color="auto" w:fill="F26767" w:themeFill="accent3"/>
            <w:tcMar>
              <w:top w:w="80" w:type="dxa"/>
              <w:left w:w="57" w:type="dxa"/>
              <w:bottom w:w="80" w:type="dxa"/>
              <w:right w:w="57" w:type="dxa"/>
            </w:tcMar>
            <w:vAlign w:val="center"/>
          </w:tcPr>
          <w:p w14:paraId="5F453A19" w14:textId="20661AAF" w:rsidR="00F806D4" w:rsidRPr="0029151E" w:rsidRDefault="00F806D4" w:rsidP="00F806D4">
            <w:pPr>
              <w:suppressAutoHyphens/>
              <w:autoSpaceDE w:val="0"/>
              <w:autoSpaceDN w:val="0"/>
              <w:adjustRightInd w:val="0"/>
              <w:jc w:val="center"/>
              <w:textAlignment w:val="center"/>
              <w:rPr>
                <w:rFonts w:cs="FS Me Light"/>
                <w:color w:val="000000"/>
                <w:szCs w:val="18"/>
                <w:lang w:val="en-GB"/>
              </w:rPr>
            </w:pPr>
            <w:r w:rsidRPr="00BF74FB">
              <w:rPr>
                <w:rFonts w:cs="FS Me"/>
                <w:b/>
                <w:bCs/>
                <w:color w:val="FFFFFF"/>
                <w:szCs w:val="18"/>
                <w:lang w:val="en-GB"/>
              </w:rPr>
              <w:t>Referenced on page no.</w:t>
            </w:r>
          </w:p>
        </w:tc>
      </w:tr>
      <w:tr w:rsidR="0008414E" w:rsidRPr="0029151E" w14:paraId="6569DDC6" w14:textId="77777777" w:rsidTr="00F11FEC">
        <w:trPr>
          <w:trHeight w:val="25"/>
        </w:trPr>
        <w:tc>
          <w:tcPr>
            <w:tcW w:w="303" w:type="pct"/>
            <w:tcBorders>
              <w:top w:val="single" w:sz="6" w:space="0" w:color="FFFFFF"/>
              <w:right w:val="nil"/>
            </w:tcBorders>
            <w:shd w:val="clear" w:color="auto" w:fill="FDD7C7"/>
            <w:tcMar>
              <w:top w:w="113" w:type="dxa"/>
              <w:left w:w="113" w:type="dxa"/>
              <w:bottom w:w="113" w:type="dxa"/>
              <w:right w:w="113" w:type="dxa"/>
            </w:tcMar>
          </w:tcPr>
          <w:p w14:paraId="15B1D462" w14:textId="63032712" w:rsidR="0008414E" w:rsidRPr="00BF74FB" w:rsidRDefault="00F806D4" w:rsidP="00F806D4">
            <w:pPr>
              <w:pStyle w:val="NoSpacing"/>
              <w:jc w:val="center"/>
              <w:rPr>
                <w:lang w:val="en-GB"/>
              </w:rPr>
            </w:pPr>
            <w:r>
              <w:rPr>
                <w:lang w:val="en-GB"/>
              </w:rPr>
              <w:t>7.1</w:t>
            </w:r>
          </w:p>
        </w:tc>
        <w:tc>
          <w:tcPr>
            <w:tcW w:w="3885" w:type="pct"/>
            <w:tcBorders>
              <w:left w:val="nil"/>
            </w:tcBorders>
            <w:shd w:val="clear" w:color="auto" w:fill="FDD7C7"/>
            <w:tcMar>
              <w:top w:w="113" w:type="dxa"/>
              <w:left w:w="113" w:type="dxa"/>
              <w:bottom w:w="113" w:type="dxa"/>
              <w:right w:w="113" w:type="dxa"/>
            </w:tcMar>
          </w:tcPr>
          <w:p w14:paraId="622D78C2" w14:textId="1000A7AD" w:rsidR="0008414E" w:rsidRPr="00BF74FB" w:rsidRDefault="0008414E" w:rsidP="00F806D4">
            <w:pPr>
              <w:pStyle w:val="NoSpacing"/>
              <w:rPr>
                <w:rFonts w:cs="FS Me Light"/>
                <w:lang w:val="en-GB"/>
              </w:rPr>
            </w:pPr>
            <w:r w:rsidRPr="00BF74FB">
              <w:t>Meet codes of ethics and conduct established by regulatory authorities, systems and education settings.</w:t>
            </w:r>
          </w:p>
        </w:tc>
        <w:tc>
          <w:tcPr>
            <w:tcW w:w="812" w:type="pct"/>
            <w:shd w:val="clear" w:color="auto" w:fill="FDD7C7"/>
            <w:tcMar>
              <w:top w:w="80" w:type="dxa"/>
              <w:left w:w="57" w:type="dxa"/>
              <w:bottom w:w="80" w:type="dxa"/>
              <w:right w:w="57" w:type="dxa"/>
            </w:tcMar>
            <w:vAlign w:val="center"/>
          </w:tcPr>
          <w:p w14:paraId="057E9D6C" w14:textId="77777777" w:rsidR="0008414E" w:rsidRPr="0029151E" w:rsidRDefault="0008414E" w:rsidP="00F806D4">
            <w:pPr>
              <w:pStyle w:val="NoSpacing"/>
              <w:jc w:val="center"/>
            </w:pPr>
          </w:p>
        </w:tc>
      </w:tr>
      <w:tr w:rsidR="0008414E" w:rsidRPr="0029151E" w14:paraId="1A877DCE" w14:textId="77777777" w:rsidTr="00F11FEC">
        <w:trPr>
          <w:trHeight w:val="318"/>
        </w:trPr>
        <w:tc>
          <w:tcPr>
            <w:tcW w:w="303" w:type="pct"/>
            <w:tcBorders>
              <w:top w:val="single" w:sz="6" w:space="0" w:color="FFFFFF"/>
              <w:right w:val="nil"/>
            </w:tcBorders>
            <w:shd w:val="clear" w:color="auto" w:fill="FDD7C7"/>
            <w:tcMar>
              <w:top w:w="113" w:type="dxa"/>
              <w:left w:w="113" w:type="dxa"/>
              <w:bottom w:w="113" w:type="dxa"/>
              <w:right w:w="113" w:type="dxa"/>
            </w:tcMar>
          </w:tcPr>
          <w:p w14:paraId="296DCED8" w14:textId="544DB9DD" w:rsidR="0008414E" w:rsidRPr="00BF74FB" w:rsidRDefault="00F806D4" w:rsidP="00F806D4">
            <w:pPr>
              <w:pStyle w:val="NoSpacing"/>
              <w:jc w:val="center"/>
              <w:rPr>
                <w:lang w:val="en-GB"/>
              </w:rPr>
            </w:pPr>
            <w:r>
              <w:rPr>
                <w:lang w:val="en-GB"/>
              </w:rPr>
              <w:t>7.2</w:t>
            </w:r>
          </w:p>
        </w:tc>
        <w:tc>
          <w:tcPr>
            <w:tcW w:w="3885" w:type="pct"/>
            <w:tcBorders>
              <w:left w:val="nil"/>
            </w:tcBorders>
            <w:shd w:val="clear" w:color="auto" w:fill="FDD7C7"/>
            <w:tcMar>
              <w:top w:w="113" w:type="dxa"/>
              <w:left w:w="113" w:type="dxa"/>
              <w:bottom w:w="113" w:type="dxa"/>
              <w:right w:w="113" w:type="dxa"/>
            </w:tcMar>
          </w:tcPr>
          <w:p w14:paraId="74A50D1B" w14:textId="25EA4D86" w:rsidR="0008414E" w:rsidRPr="00BF74FB" w:rsidRDefault="0008414E" w:rsidP="00F806D4">
            <w:pPr>
              <w:pStyle w:val="NoSpacing"/>
              <w:rPr>
                <w:rFonts w:cs="FS Me Light"/>
                <w:lang w:val="en-GB"/>
              </w:rPr>
            </w:pPr>
            <w:r w:rsidRPr="00BF74FB">
              <w:t>Understand implications of, and comply with, relevant legislative, administrative, organisational and professional requirements, policies and processes.</w:t>
            </w:r>
          </w:p>
        </w:tc>
        <w:tc>
          <w:tcPr>
            <w:tcW w:w="812" w:type="pct"/>
            <w:shd w:val="clear" w:color="auto" w:fill="FDD7C7"/>
            <w:tcMar>
              <w:top w:w="80" w:type="dxa"/>
              <w:left w:w="57" w:type="dxa"/>
              <w:bottom w:w="80" w:type="dxa"/>
              <w:right w:w="57" w:type="dxa"/>
            </w:tcMar>
            <w:vAlign w:val="center"/>
          </w:tcPr>
          <w:p w14:paraId="7AF4C070" w14:textId="77777777" w:rsidR="0008414E" w:rsidRPr="0029151E" w:rsidRDefault="0008414E" w:rsidP="00F806D4">
            <w:pPr>
              <w:pStyle w:val="NoSpacing"/>
              <w:jc w:val="center"/>
            </w:pPr>
          </w:p>
        </w:tc>
      </w:tr>
      <w:tr w:rsidR="0008414E" w:rsidRPr="0029151E" w14:paraId="6DDE9A6D" w14:textId="77777777" w:rsidTr="00F11FEC">
        <w:trPr>
          <w:trHeight w:val="202"/>
        </w:trPr>
        <w:tc>
          <w:tcPr>
            <w:tcW w:w="303" w:type="pct"/>
            <w:tcBorders>
              <w:top w:val="single" w:sz="6" w:space="0" w:color="FFFFFF"/>
              <w:right w:val="nil"/>
            </w:tcBorders>
            <w:shd w:val="clear" w:color="auto" w:fill="FDD7C7"/>
            <w:tcMar>
              <w:top w:w="113" w:type="dxa"/>
              <w:left w:w="113" w:type="dxa"/>
              <w:bottom w:w="113" w:type="dxa"/>
              <w:right w:w="113" w:type="dxa"/>
            </w:tcMar>
          </w:tcPr>
          <w:p w14:paraId="5AF1F7B7" w14:textId="27FDAFEA" w:rsidR="0008414E" w:rsidRPr="00BF74FB" w:rsidRDefault="00F806D4" w:rsidP="00F806D4">
            <w:pPr>
              <w:pStyle w:val="NoSpacing"/>
              <w:jc w:val="center"/>
              <w:rPr>
                <w:lang w:val="en-GB"/>
              </w:rPr>
            </w:pPr>
            <w:r>
              <w:rPr>
                <w:lang w:val="en-GB"/>
              </w:rPr>
              <w:t>7.3</w:t>
            </w:r>
          </w:p>
        </w:tc>
        <w:tc>
          <w:tcPr>
            <w:tcW w:w="3885" w:type="pct"/>
            <w:tcBorders>
              <w:left w:val="nil"/>
            </w:tcBorders>
            <w:shd w:val="clear" w:color="auto" w:fill="FDD7C7"/>
            <w:tcMar>
              <w:top w:w="113" w:type="dxa"/>
              <w:left w:w="113" w:type="dxa"/>
              <w:bottom w:w="113" w:type="dxa"/>
              <w:right w:w="113" w:type="dxa"/>
            </w:tcMar>
          </w:tcPr>
          <w:p w14:paraId="0FB903F2" w14:textId="5C59B696" w:rsidR="0008414E" w:rsidRPr="00BF74FB" w:rsidRDefault="0008414E" w:rsidP="00F806D4">
            <w:pPr>
              <w:pStyle w:val="NoSpacing"/>
              <w:rPr>
                <w:rFonts w:cs="FS Me Light"/>
                <w:lang w:val="en-GB"/>
              </w:rPr>
            </w:pPr>
            <w:r w:rsidRPr="00BF74FB">
              <w:t>Establish and maintain respectful collaborative relationships with parents / carers regarding their children’s learning and wellbeing.</w:t>
            </w:r>
          </w:p>
        </w:tc>
        <w:tc>
          <w:tcPr>
            <w:tcW w:w="812" w:type="pct"/>
            <w:shd w:val="clear" w:color="auto" w:fill="FDD7C7"/>
            <w:tcMar>
              <w:top w:w="80" w:type="dxa"/>
              <w:left w:w="57" w:type="dxa"/>
              <w:bottom w:w="80" w:type="dxa"/>
              <w:right w:w="57" w:type="dxa"/>
            </w:tcMar>
            <w:vAlign w:val="center"/>
          </w:tcPr>
          <w:p w14:paraId="47D913EF" w14:textId="77777777" w:rsidR="0008414E" w:rsidRPr="0029151E" w:rsidRDefault="0008414E" w:rsidP="00F806D4">
            <w:pPr>
              <w:pStyle w:val="NoSpacing"/>
              <w:jc w:val="center"/>
            </w:pPr>
          </w:p>
        </w:tc>
      </w:tr>
      <w:tr w:rsidR="0008414E" w:rsidRPr="0029151E" w14:paraId="4FAD788D" w14:textId="77777777" w:rsidTr="00F11FEC">
        <w:trPr>
          <w:trHeight w:val="25"/>
        </w:trPr>
        <w:tc>
          <w:tcPr>
            <w:tcW w:w="303" w:type="pct"/>
            <w:tcBorders>
              <w:top w:val="single" w:sz="6" w:space="0" w:color="FFFFFF"/>
              <w:right w:val="nil"/>
            </w:tcBorders>
            <w:shd w:val="clear" w:color="auto" w:fill="FDD7C7"/>
            <w:tcMar>
              <w:top w:w="113" w:type="dxa"/>
              <w:left w:w="113" w:type="dxa"/>
              <w:bottom w:w="113" w:type="dxa"/>
              <w:right w:w="113" w:type="dxa"/>
            </w:tcMar>
          </w:tcPr>
          <w:p w14:paraId="0FD7494D" w14:textId="14E94CB9" w:rsidR="0008414E" w:rsidRPr="00BF74FB" w:rsidRDefault="00F806D4" w:rsidP="00F806D4">
            <w:pPr>
              <w:pStyle w:val="NoSpacing"/>
              <w:jc w:val="center"/>
              <w:rPr>
                <w:lang w:val="en-GB"/>
              </w:rPr>
            </w:pPr>
            <w:r>
              <w:rPr>
                <w:lang w:val="en-GB"/>
              </w:rPr>
              <w:t>7.4</w:t>
            </w:r>
          </w:p>
        </w:tc>
        <w:tc>
          <w:tcPr>
            <w:tcW w:w="3885" w:type="pct"/>
            <w:tcBorders>
              <w:left w:val="nil"/>
            </w:tcBorders>
            <w:shd w:val="clear" w:color="auto" w:fill="FDD7C7"/>
            <w:tcMar>
              <w:top w:w="113" w:type="dxa"/>
              <w:left w:w="113" w:type="dxa"/>
              <w:bottom w:w="113" w:type="dxa"/>
              <w:right w:w="113" w:type="dxa"/>
            </w:tcMar>
          </w:tcPr>
          <w:p w14:paraId="5123D2A2" w14:textId="5BB01799" w:rsidR="0008414E" w:rsidRPr="00BF74FB" w:rsidRDefault="0008414E" w:rsidP="00F806D4">
            <w:pPr>
              <w:pStyle w:val="NoSpacing"/>
              <w:rPr>
                <w:rFonts w:cs="FS Me Light"/>
                <w:lang w:val="en-GB"/>
              </w:rPr>
            </w:pPr>
            <w:r w:rsidRPr="00BF74FB">
              <w:t>Participate in professional and community networks and forums to broaden knowledge and improve practice.</w:t>
            </w:r>
          </w:p>
        </w:tc>
        <w:tc>
          <w:tcPr>
            <w:tcW w:w="812" w:type="pct"/>
            <w:shd w:val="clear" w:color="auto" w:fill="FDD7C7"/>
            <w:tcMar>
              <w:top w:w="80" w:type="dxa"/>
              <w:left w:w="57" w:type="dxa"/>
              <w:bottom w:w="80" w:type="dxa"/>
              <w:right w:w="57" w:type="dxa"/>
            </w:tcMar>
            <w:vAlign w:val="center"/>
          </w:tcPr>
          <w:p w14:paraId="66546B83" w14:textId="77777777" w:rsidR="0008414E" w:rsidRPr="0029151E" w:rsidRDefault="0008414E" w:rsidP="00F806D4">
            <w:pPr>
              <w:pStyle w:val="NoSpacing"/>
              <w:jc w:val="center"/>
            </w:pPr>
          </w:p>
        </w:tc>
      </w:tr>
    </w:tbl>
    <w:p w14:paraId="79714524" w14:textId="77777777" w:rsidR="00CF6FC2" w:rsidRDefault="00CF6FC2" w:rsidP="000E592D"/>
    <w:p w14:paraId="71ADD61B" w14:textId="7DAE0EEB" w:rsidR="000E592D" w:rsidRDefault="000E592D" w:rsidP="000E592D"/>
    <w:p w14:paraId="6D4FB806" w14:textId="77777777" w:rsidR="000E592D" w:rsidRDefault="000E592D" w:rsidP="0044385D"/>
    <w:sectPr w:rsidR="000E592D" w:rsidSect="00F11FEC">
      <w:footerReference w:type="default" r:id="rId12"/>
      <w:headerReference w:type="first" r:id="rId13"/>
      <w:footerReference w:type="first" r:id="rId14"/>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6088" w14:textId="77777777" w:rsidR="00A20184" w:rsidRDefault="00A20184" w:rsidP="00D441B4">
      <w:r>
        <w:separator/>
      </w:r>
    </w:p>
  </w:endnote>
  <w:endnote w:type="continuationSeparator" w:id="0">
    <w:p w14:paraId="3EA217C4" w14:textId="77777777" w:rsidR="00A20184" w:rsidRDefault="00A20184" w:rsidP="00D441B4">
      <w:r>
        <w:continuationSeparator/>
      </w:r>
    </w:p>
  </w:endnote>
  <w:endnote w:type="continuationNotice" w:id="1">
    <w:p w14:paraId="3FEEF219" w14:textId="77777777" w:rsidR="00A20184" w:rsidRDefault="00A20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tone Serif ITC Medium">
    <w:panose1 w:val="02000803090000020004"/>
    <w:charset w:val="00"/>
    <w:family w:val="auto"/>
    <w:pitch w:val="variable"/>
    <w:sig w:usb0="800000A7" w:usb1="00000040" w:usb2="00000000" w:usb3="00000000" w:csb0="00000009" w:csb1="00000000"/>
  </w:font>
  <w:font w:name="FS Me Light">
    <w:panose1 w:val="0200050603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52ED" w14:textId="2732EFBC" w:rsidR="00DB3E77" w:rsidRDefault="00DB3E77" w:rsidP="00F11FEC">
    <w:pPr>
      <w:pStyle w:val="Footer"/>
    </w:pPr>
  </w:p>
  <w:p w14:paraId="73678EE1" w14:textId="725F2288" w:rsidR="00F11FEC" w:rsidRDefault="00F11FEC" w:rsidP="00F11FEC">
    <w:pPr>
      <w:pStyle w:val="Foote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49"/>
      <w:gridCol w:w="4449"/>
    </w:tblGrid>
    <w:tr w:rsidR="00F11FEC" w:rsidRPr="00F11FEC" w14:paraId="60E479CB" w14:textId="0C51255E" w:rsidTr="00F11FEC">
      <w:tc>
        <w:tcPr>
          <w:tcW w:w="4449" w:type="dxa"/>
        </w:tcPr>
        <w:p w14:paraId="10BE2799" w14:textId="38C76B48" w:rsidR="00F11FEC" w:rsidRPr="00F11FEC" w:rsidRDefault="00F11FEC" w:rsidP="00F11FEC">
          <w:pPr>
            <w:pStyle w:val="Footer"/>
            <w:spacing w:before="80"/>
            <w:rPr>
              <w:sz w:val="16"/>
              <w:szCs w:val="20"/>
            </w:rPr>
          </w:pPr>
          <w:r w:rsidRPr="00F11FEC">
            <w:rPr>
              <w:sz w:val="16"/>
              <w:szCs w:val="20"/>
            </w:rPr>
            <w:t>CHECKLIST: APST EVIDENCE</w:t>
          </w:r>
        </w:p>
      </w:tc>
      <w:tc>
        <w:tcPr>
          <w:tcW w:w="4449" w:type="dxa"/>
        </w:tcPr>
        <w:p w14:paraId="6A01C4B6" w14:textId="1D5816D1" w:rsidR="00F11FEC" w:rsidRPr="00F11FEC" w:rsidRDefault="00F11FEC" w:rsidP="00F11FEC">
          <w:pPr>
            <w:pStyle w:val="Footer"/>
            <w:spacing w:before="80"/>
            <w:jc w:val="right"/>
            <w:rPr>
              <w:sz w:val="16"/>
              <w:szCs w:val="20"/>
            </w:rPr>
          </w:pPr>
          <w:r w:rsidRPr="00F11FEC">
            <w:rPr>
              <w:color w:val="00B5D1" w:themeColor="accent1"/>
              <w:sz w:val="16"/>
              <w:szCs w:val="20"/>
            </w:rPr>
            <w:fldChar w:fldCharType="begin"/>
          </w:r>
          <w:r w:rsidRPr="00F11FEC">
            <w:rPr>
              <w:color w:val="00B5D1" w:themeColor="accent1"/>
              <w:sz w:val="16"/>
              <w:szCs w:val="20"/>
            </w:rPr>
            <w:instrText xml:space="preserve"> PAGE   \* MERGEFORMAT </w:instrText>
          </w:r>
          <w:r w:rsidRPr="00F11FEC">
            <w:rPr>
              <w:color w:val="00B5D1" w:themeColor="accent1"/>
              <w:sz w:val="16"/>
              <w:szCs w:val="20"/>
            </w:rPr>
            <w:fldChar w:fldCharType="separate"/>
          </w:r>
          <w:r w:rsidRPr="00F11FEC">
            <w:rPr>
              <w:color w:val="00B5D1" w:themeColor="accent1"/>
              <w:sz w:val="16"/>
              <w:szCs w:val="20"/>
            </w:rPr>
            <w:t>2</w:t>
          </w:r>
          <w:r w:rsidRPr="00F11FEC">
            <w:rPr>
              <w:noProof/>
              <w:color w:val="00B5D1" w:themeColor="accent1"/>
              <w:sz w:val="16"/>
              <w:szCs w:val="20"/>
            </w:rPr>
            <w:fldChar w:fldCharType="end"/>
          </w:r>
          <w:r w:rsidRPr="00F11FEC">
            <w:rPr>
              <w:noProof/>
              <w:color w:val="00B5D1" w:themeColor="accent1"/>
              <w:sz w:val="16"/>
              <w:szCs w:val="20"/>
            </w:rPr>
            <w:t xml:space="preserve"> of 4</w:t>
          </w:r>
          <w:r w:rsidRPr="00F11FEC">
            <w:rPr>
              <w:color w:val="00B5D1" w:themeColor="accent1"/>
              <w:sz w:val="16"/>
              <w:szCs w:val="20"/>
            </w:rPr>
            <w:t xml:space="preserve">     </w:t>
          </w:r>
        </w:p>
      </w:tc>
    </w:tr>
  </w:tbl>
  <w:p w14:paraId="3D47C506" w14:textId="6D10E0D1" w:rsidR="00F11FEC" w:rsidRPr="00F11FEC" w:rsidRDefault="00F11FEC" w:rsidP="00F11FEC">
    <w:pPr>
      <w:pStyle w:val="Footer"/>
    </w:pPr>
    <w:r w:rsidRPr="00F11FEC">
      <w:rPr>
        <w:sz w:val="16"/>
        <w:szCs w:val="20"/>
      </w:rPr>
      <w:br/>
    </w: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256B" w14:textId="159E5C79" w:rsidR="00D441B4" w:rsidRDefault="00AD582B">
    <w:pPr>
      <w:pStyle w:val="Footer"/>
    </w:pPr>
    <w:r>
      <w:rPr>
        <w:noProof/>
      </w:rPr>
      <w:drawing>
        <wp:anchor distT="0" distB="0" distL="114300" distR="114300" simplePos="0" relativeHeight="251660289" behindDoc="0" locked="0" layoutInCell="1" allowOverlap="1" wp14:anchorId="774E43D4" wp14:editId="74B2F5AB">
          <wp:simplePos x="0" y="0"/>
          <wp:positionH relativeFrom="column">
            <wp:posOffset>-967105</wp:posOffset>
          </wp:positionH>
          <wp:positionV relativeFrom="paragraph">
            <wp:posOffset>-364106</wp:posOffset>
          </wp:positionV>
          <wp:extent cx="7678420" cy="629920"/>
          <wp:effectExtent l="0" t="0" r="0" b="0"/>
          <wp:wrapTopAndBottom/>
          <wp:docPr id="15172" name="Picture 1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_footer.png"/>
                  <pic:cNvPicPr/>
                </pic:nvPicPr>
                <pic:blipFill>
                  <a:blip r:embed="rId1">
                    <a:extLst>
                      <a:ext uri="{28A0092B-C50C-407E-A947-70E740481C1C}">
                        <a14:useLocalDpi xmlns:a14="http://schemas.microsoft.com/office/drawing/2010/main" val="0"/>
                      </a:ext>
                    </a:extLst>
                  </a:blip>
                  <a:stretch>
                    <a:fillRect/>
                  </a:stretch>
                </pic:blipFill>
                <pic:spPr>
                  <a:xfrm>
                    <a:off x="0" y="0"/>
                    <a:ext cx="7678420" cy="6299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5FA3C" w14:textId="77777777" w:rsidR="00A20184" w:rsidRDefault="00A20184" w:rsidP="00D441B4">
      <w:r>
        <w:separator/>
      </w:r>
    </w:p>
  </w:footnote>
  <w:footnote w:type="continuationSeparator" w:id="0">
    <w:p w14:paraId="535E31FE" w14:textId="77777777" w:rsidR="00A20184" w:rsidRDefault="00A20184" w:rsidP="00D441B4">
      <w:r>
        <w:continuationSeparator/>
      </w:r>
    </w:p>
  </w:footnote>
  <w:footnote w:type="continuationNotice" w:id="1">
    <w:p w14:paraId="1BB80AD4" w14:textId="77777777" w:rsidR="00A20184" w:rsidRDefault="00A20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256A" w14:textId="4B77EBB7" w:rsidR="00D441B4" w:rsidRDefault="00CB5ACC">
    <w:pPr>
      <w:pStyle w:val="Header"/>
    </w:pPr>
    <w:r>
      <w:rPr>
        <w:noProof/>
      </w:rPr>
      <w:drawing>
        <wp:anchor distT="0" distB="0" distL="114300" distR="114300" simplePos="0" relativeHeight="251659265" behindDoc="0" locked="0" layoutInCell="1" allowOverlap="0" wp14:anchorId="529AB2F5" wp14:editId="35A1903F">
          <wp:simplePos x="0" y="0"/>
          <wp:positionH relativeFrom="column">
            <wp:posOffset>4673600</wp:posOffset>
          </wp:positionH>
          <wp:positionV relativeFrom="paragraph">
            <wp:posOffset>-280670</wp:posOffset>
          </wp:positionV>
          <wp:extent cx="1674000" cy="1069200"/>
          <wp:effectExtent l="0" t="0" r="0" b="0"/>
          <wp:wrapTopAndBottom/>
          <wp:docPr id="15171" name="Picture 151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logo-rgb.png"/>
                  <pic:cNvPicPr/>
                </pic:nvPicPr>
                <pic:blipFill>
                  <a:blip r:embed="rId1">
                    <a:extLst>
                      <a:ext uri="{28A0092B-C50C-407E-A947-70E740481C1C}">
                        <a14:useLocalDpi xmlns:a14="http://schemas.microsoft.com/office/drawing/2010/main" val="0"/>
                      </a:ext>
                    </a:extLst>
                  </a:blip>
                  <a:stretch>
                    <a:fillRect/>
                  </a:stretch>
                </pic:blipFill>
                <pic:spPr>
                  <a:xfrm>
                    <a:off x="0" y="0"/>
                    <a:ext cx="1674000" cy="106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93A4D"/>
    <w:multiLevelType w:val="hybridMultilevel"/>
    <w:tmpl w:val="E7508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C936B5"/>
    <w:multiLevelType w:val="multilevel"/>
    <w:tmpl w:val="028877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D35B29"/>
    <w:multiLevelType w:val="hybridMultilevel"/>
    <w:tmpl w:val="EEA26E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FE5F43"/>
    <w:multiLevelType w:val="multilevel"/>
    <w:tmpl w:val="01F8F784"/>
    <w:lvl w:ilvl="0">
      <w:start w:val="1"/>
      <w:numFmt w:val="decimal"/>
      <w:pStyle w:val="Numberedlist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B07698"/>
    <w:multiLevelType w:val="hybridMultilevel"/>
    <w:tmpl w:val="EB388C9E"/>
    <w:lvl w:ilvl="0" w:tplc="1C682F60">
      <w:start w:val="1"/>
      <w:numFmt w:val="bullet"/>
      <w:lvlText w:val="•"/>
      <w:lvlJc w:val="left"/>
      <w:pPr>
        <w:ind w:left="312"/>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1" w:tplc="EB8261F2">
      <w:start w:val="1"/>
      <w:numFmt w:val="bullet"/>
      <w:lvlText w:val="o"/>
      <w:lvlJc w:val="left"/>
      <w:pPr>
        <w:ind w:left="108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2" w:tplc="EF3C66CC">
      <w:start w:val="1"/>
      <w:numFmt w:val="bullet"/>
      <w:lvlText w:val="▪"/>
      <w:lvlJc w:val="left"/>
      <w:pPr>
        <w:ind w:left="180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3" w:tplc="0B647A46">
      <w:start w:val="1"/>
      <w:numFmt w:val="bullet"/>
      <w:lvlText w:val="•"/>
      <w:lvlJc w:val="left"/>
      <w:pPr>
        <w:ind w:left="252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4" w:tplc="5BC2AD52">
      <w:start w:val="1"/>
      <w:numFmt w:val="bullet"/>
      <w:lvlText w:val="o"/>
      <w:lvlJc w:val="left"/>
      <w:pPr>
        <w:ind w:left="324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5" w:tplc="D57216F2">
      <w:start w:val="1"/>
      <w:numFmt w:val="bullet"/>
      <w:lvlText w:val="▪"/>
      <w:lvlJc w:val="left"/>
      <w:pPr>
        <w:ind w:left="396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6" w:tplc="8576921C">
      <w:start w:val="1"/>
      <w:numFmt w:val="bullet"/>
      <w:lvlText w:val="•"/>
      <w:lvlJc w:val="left"/>
      <w:pPr>
        <w:ind w:left="468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7" w:tplc="D9FEA2D6">
      <w:start w:val="1"/>
      <w:numFmt w:val="bullet"/>
      <w:lvlText w:val="o"/>
      <w:lvlJc w:val="left"/>
      <w:pPr>
        <w:ind w:left="540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lvl w:ilvl="8" w:tplc="81DEA7F4">
      <w:start w:val="1"/>
      <w:numFmt w:val="bullet"/>
      <w:lvlText w:val="▪"/>
      <w:lvlJc w:val="left"/>
      <w:pPr>
        <w:ind w:left="6120"/>
      </w:pPr>
      <w:rPr>
        <w:rFonts w:ascii="FS Me" w:eastAsia="FS Me" w:hAnsi="FS Me" w:cs="FS Me"/>
        <w:b w:val="0"/>
        <w:i w:val="0"/>
        <w:strike w:val="0"/>
        <w:dstrike w:val="0"/>
        <w:color w:val="00B5D0"/>
        <w:sz w:val="19"/>
        <w:szCs w:val="19"/>
        <w:u w:val="none" w:color="000000"/>
        <w:bdr w:val="none" w:sz="0" w:space="0" w:color="auto"/>
        <w:shd w:val="clear" w:color="auto" w:fill="auto"/>
        <w:vertAlign w:val="baseline"/>
      </w:rPr>
    </w:lvl>
  </w:abstractNum>
  <w:abstractNum w:abstractNumId="5" w15:restartNumberingAfterBreak="0">
    <w:nsid w:val="47013BE9"/>
    <w:multiLevelType w:val="multilevel"/>
    <w:tmpl w:val="CBAC306E"/>
    <w:lvl w:ilvl="0">
      <w:start w:val="1"/>
      <w:numFmt w:val="decimal"/>
      <w:pStyle w:val="Listnumbered1"/>
      <w:lvlText w:val="%1."/>
      <w:lvlJc w:val="left"/>
      <w:pPr>
        <w:ind w:left="360" w:hanging="360"/>
      </w:pPr>
      <w:rPr>
        <w:rFonts w:hint="default"/>
        <w:b/>
        <w:color w:val="00B5D1" w:themeColor="accent1"/>
      </w:rPr>
    </w:lvl>
    <w:lvl w:ilvl="1">
      <w:start w:val="1"/>
      <w:numFmt w:val="decimal"/>
      <w:lvlText w:val="%1.%2."/>
      <w:lvlJc w:val="left"/>
      <w:pPr>
        <w:ind w:left="792" w:hanging="432"/>
      </w:pPr>
      <w:rPr>
        <w:rFonts w:hint="default"/>
        <w:b/>
        <w:color w:val="00B5D1" w:themeColor="accent1"/>
      </w:rPr>
    </w:lvl>
    <w:lvl w:ilvl="2">
      <w:start w:val="1"/>
      <w:numFmt w:val="decimal"/>
      <w:lvlText w:val="%1.%2.%3."/>
      <w:lvlJc w:val="left"/>
      <w:pPr>
        <w:ind w:left="1224" w:hanging="504"/>
      </w:pPr>
      <w:rPr>
        <w:rFonts w:hint="default"/>
        <w:b/>
        <w:color w:val="00B5D1" w:themeColor="accent1"/>
      </w:rPr>
    </w:lvl>
    <w:lvl w:ilvl="3">
      <w:start w:val="1"/>
      <w:numFmt w:val="decimal"/>
      <w:lvlText w:val="%1.%2.%3.%4."/>
      <w:lvlJc w:val="left"/>
      <w:pPr>
        <w:ind w:left="1728" w:hanging="648"/>
      </w:pPr>
      <w:rPr>
        <w:rFonts w:hint="default"/>
        <w:b/>
        <w:color w:val="00B5D1" w:themeColor="accen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AE3EC3"/>
    <w:multiLevelType w:val="multilevel"/>
    <w:tmpl w:val="45F08830"/>
    <w:lvl w:ilvl="0">
      <w:start w:val="1"/>
      <w:numFmt w:val="bullet"/>
      <w:pStyle w:val="Bullet1"/>
      <w:lvlText w:val=""/>
      <w:lvlJc w:val="left"/>
      <w:pPr>
        <w:ind w:left="170" w:hanging="170"/>
      </w:pPr>
      <w:rPr>
        <w:rFonts w:ascii="Symbol" w:hAnsi="Symbol" w:hint="default"/>
        <w:color w:val="00B5D1" w:themeColor="accent1"/>
      </w:rPr>
    </w:lvl>
    <w:lvl w:ilvl="1">
      <w:start w:val="1"/>
      <w:numFmt w:val="bullet"/>
      <w:pStyle w:val="Bullet2"/>
      <w:lvlText w:val="–"/>
      <w:lvlJc w:val="left"/>
      <w:pPr>
        <w:ind w:left="340" w:hanging="170"/>
      </w:pPr>
      <w:rPr>
        <w:rFonts w:ascii="Arial" w:hAnsi="Arial" w:hint="default"/>
        <w:color w:val="00B5D1" w:themeColor="accent1"/>
      </w:rPr>
    </w:lvl>
    <w:lvl w:ilvl="2">
      <w:start w:val="1"/>
      <w:numFmt w:val="bullet"/>
      <w:pStyle w:val="Bullet3"/>
      <w:lvlText w:val="o"/>
      <w:lvlJc w:val="left"/>
      <w:pPr>
        <w:ind w:left="510" w:hanging="170"/>
      </w:pPr>
      <w:rPr>
        <w:rFonts w:ascii="Courier New" w:hAnsi="Courier New" w:cs="Courier New" w:hint="default"/>
        <w:color w:val="00B5D1"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332006"/>
    <w:multiLevelType w:val="hybridMultilevel"/>
    <w:tmpl w:val="915E3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BC35D7"/>
    <w:multiLevelType w:val="multilevel"/>
    <w:tmpl w:val="358229F0"/>
    <w:lvl w:ilvl="0">
      <w:start w:val="1"/>
      <w:numFmt w:val="decimal"/>
      <w:pStyle w:val="listnumberedheadings"/>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
  </w:num>
  <w:num w:numId="2">
    <w:abstractNumId w:val="5"/>
  </w:num>
  <w:num w:numId="3">
    <w:abstractNumId w:val="3"/>
  </w:num>
  <w:num w:numId="4">
    <w:abstractNumId w:val="8"/>
  </w:num>
  <w:num w:numId="5">
    <w:abstractNumId w:val="7"/>
  </w:num>
  <w:num w:numId="6">
    <w:abstractNumId w:val="6"/>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81"/>
    <w:rsid w:val="00057A00"/>
    <w:rsid w:val="0008414E"/>
    <w:rsid w:val="00092F8F"/>
    <w:rsid w:val="000E592D"/>
    <w:rsid w:val="000E63C8"/>
    <w:rsid w:val="000F25EB"/>
    <w:rsid w:val="00100EC6"/>
    <w:rsid w:val="00103BF6"/>
    <w:rsid w:val="0010614B"/>
    <w:rsid w:val="00116920"/>
    <w:rsid w:val="0017737C"/>
    <w:rsid w:val="001901D1"/>
    <w:rsid w:val="002132DE"/>
    <w:rsid w:val="002733F3"/>
    <w:rsid w:val="00273D38"/>
    <w:rsid w:val="00284084"/>
    <w:rsid w:val="00290189"/>
    <w:rsid w:val="0029151E"/>
    <w:rsid w:val="002B4224"/>
    <w:rsid w:val="002D083F"/>
    <w:rsid w:val="002F0C51"/>
    <w:rsid w:val="002F1272"/>
    <w:rsid w:val="0032023C"/>
    <w:rsid w:val="003A4C9D"/>
    <w:rsid w:val="003A55AA"/>
    <w:rsid w:val="0044385D"/>
    <w:rsid w:val="00446126"/>
    <w:rsid w:val="0054314F"/>
    <w:rsid w:val="00543ECD"/>
    <w:rsid w:val="00583C8C"/>
    <w:rsid w:val="0058557C"/>
    <w:rsid w:val="005920DC"/>
    <w:rsid w:val="005E3281"/>
    <w:rsid w:val="00603CB7"/>
    <w:rsid w:val="0061304B"/>
    <w:rsid w:val="00631DDD"/>
    <w:rsid w:val="00635F63"/>
    <w:rsid w:val="00672E0C"/>
    <w:rsid w:val="006A0DC8"/>
    <w:rsid w:val="006B5841"/>
    <w:rsid w:val="006C100F"/>
    <w:rsid w:val="0070367C"/>
    <w:rsid w:val="00711FA9"/>
    <w:rsid w:val="00730B0B"/>
    <w:rsid w:val="00735DC1"/>
    <w:rsid w:val="0075102F"/>
    <w:rsid w:val="00761B9C"/>
    <w:rsid w:val="007672E0"/>
    <w:rsid w:val="00795223"/>
    <w:rsid w:val="007A41A5"/>
    <w:rsid w:val="007B00E7"/>
    <w:rsid w:val="007B12F1"/>
    <w:rsid w:val="007F6492"/>
    <w:rsid w:val="00815644"/>
    <w:rsid w:val="008215F4"/>
    <w:rsid w:val="00842586"/>
    <w:rsid w:val="00861D66"/>
    <w:rsid w:val="00871322"/>
    <w:rsid w:val="00892CC7"/>
    <w:rsid w:val="008C1AAA"/>
    <w:rsid w:val="008E28A6"/>
    <w:rsid w:val="00912CAF"/>
    <w:rsid w:val="00927AD9"/>
    <w:rsid w:val="009474CB"/>
    <w:rsid w:val="00950FB6"/>
    <w:rsid w:val="0096311E"/>
    <w:rsid w:val="00A20184"/>
    <w:rsid w:val="00A51B84"/>
    <w:rsid w:val="00A8518C"/>
    <w:rsid w:val="00A90B25"/>
    <w:rsid w:val="00AA4281"/>
    <w:rsid w:val="00AA525D"/>
    <w:rsid w:val="00AD582B"/>
    <w:rsid w:val="00AD5B68"/>
    <w:rsid w:val="00B5598B"/>
    <w:rsid w:val="00BE535A"/>
    <w:rsid w:val="00BF61E7"/>
    <w:rsid w:val="00BF74FB"/>
    <w:rsid w:val="00C226F2"/>
    <w:rsid w:val="00CB023D"/>
    <w:rsid w:val="00CB5ACC"/>
    <w:rsid w:val="00CF6FC2"/>
    <w:rsid w:val="00D13AB3"/>
    <w:rsid w:val="00D441B4"/>
    <w:rsid w:val="00D5700D"/>
    <w:rsid w:val="00D95C60"/>
    <w:rsid w:val="00DB2114"/>
    <w:rsid w:val="00DB3E77"/>
    <w:rsid w:val="00DF1B92"/>
    <w:rsid w:val="00E645D6"/>
    <w:rsid w:val="00E82D44"/>
    <w:rsid w:val="00ED2480"/>
    <w:rsid w:val="00ED40F6"/>
    <w:rsid w:val="00ED4EDC"/>
    <w:rsid w:val="00F00D17"/>
    <w:rsid w:val="00F11FEC"/>
    <w:rsid w:val="00F125B8"/>
    <w:rsid w:val="00F2675F"/>
    <w:rsid w:val="00F553B8"/>
    <w:rsid w:val="00F67337"/>
    <w:rsid w:val="00F80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F253D"/>
  <w15:chartTrackingRefBased/>
  <w15:docId w15:val="{1733530B-82BE-44BA-9A5B-9D2770B8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7C"/>
    <w:rPr>
      <w:rFonts w:ascii="Verdana" w:hAnsi="Verdana"/>
      <w:sz w:val="18"/>
    </w:rPr>
  </w:style>
  <w:style w:type="paragraph" w:styleId="Heading1">
    <w:name w:val="heading 1"/>
    <w:basedOn w:val="Normal"/>
    <w:next w:val="Normal"/>
    <w:link w:val="Heading1Char"/>
    <w:uiPriority w:val="9"/>
    <w:qFormat/>
    <w:rsid w:val="00CB5ACC"/>
    <w:pPr>
      <w:spacing w:after="100" w:line="500" w:lineRule="exact"/>
      <w:outlineLvl w:val="0"/>
    </w:pPr>
    <w:rPr>
      <w:rFonts w:eastAsia="Verdana" w:cs="Times New Roman"/>
      <w:b/>
      <w:color w:val="00B5D1"/>
      <w:sz w:val="44"/>
    </w:rPr>
  </w:style>
  <w:style w:type="paragraph" w:styleId="Heading2">
    <w:name w:val="heading 2"/>
    <w:basedOn w:val="Normal"/>
    <w:next w:val="Normal"/>
    <w:link w:val="Heading2Char"/>
    <w:uiPriority w:val="9"/>
    <w:unhideWhenUsed/>
    <w:qFormat/>
    <w:rsid w:val="008C1AAA"/>
    <w:pPr>
      <w:outlineLvl w:val="1"/>
    </w:pPr>
    <w:rPr>
      <w:rFonts w:ascii="Stone Serif ITC Medium" w:eastAsia="Verdana" w:hAnsi="Stone Serif ITC Medium" w:cs="Times New Roman"/>
      <w:caps/>
      <w:color w:val="00B5D1"/>
      <w:sz w:val="32"/>
      <w:szCs w:val="32"/>
      <w:lang w:val="en-GB"/>
    </w:rPr>
  </w:style>
  <w:style w:type="paragraph" w:styleId="Heading3">
    <w:name w:val="heading 3"/>
    <w:basedOn w:val="Normal"/>
    <w:next w:val="Normal"/>
    <w:link w:val="Heading3Char"/>
    <w:uiPriority w:val="9"/>
    <w:unhideWhenUsed/>
    <w:qFormat/>
    <w:rsid w:val="008C1AAA"/>
    <w:pPr>
      <w:spacing w:after="80"/>
      <w:outlineLvl w:val="2"/>
    </w:pPr>
    <w:rPr>
      <w:rFonts w:eastAsia="Verdana" w:cs="Times New Roman"/>
      <w:b/>
      <w:caps/>
      <w:color w:val="00B5D1"/>
      <w:szCs w:val="32"/>
    </w:rPr>
  </w:style>
  <w:style w:type="paragraph" w:styleId="Heading4">
    <w:name w:val="heading 4"/>
    <w:basedOn w:val="Normal"/>
    <w:next w:val="Normal"/>
    <w:link w:val="Heading4Char"/>
    <w:uiPriority w:val="9"/>
    <w:unhideWhenUsed/>
    <w:qFormat/>
    <w:rsid w:val="0032023C"/>
    <w:pPr>
      <w:spacing w:after="160"/>
      <w:outlineLvl w:val="3"/>
    </w:pPr>
    <w:rPr>
      <w:rFonts w:eastAsia="Verdana" w:cs="Times New Roman"/>
      <w:b/>
      <w:color w:val="333745" w:themeColor="text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1">
    <w:name w:val="List numbered 1"/>
    <w:basedOn w:val="BodyText"/>
    <w:qFormat/>
    <w:rsid w:val="008C1AAA"/>
    <w:pPr>
      <w:numPr>
        <w:numId w:val="2"/>
      </w:numPr>
    </w:pPr>
  </w:style>
  <w:style w:type="paragraph" w:customStyle="1" w:styleId="Numberedlistheading1">
    <w:name w:val="Numbered list heading 1"/>
    <w:basedOn w:val="Normal"/>
    <w:link w:val="Numberedlistheading1Char"/>
    <w:qFormat/>
    <w:rsid w:val="007672E0"/>
    <w:pPr>
      <w:numPr>
        <w:numId w:val="3"/>
      </w:numPr>
      <w:tabs>
        <w:tab w:val="num" w:pos="360"/>
      </w:tabs>
      <w:spacing w:after="160"/>
      <w:ind w:left="0" w:firstLine="0"/>
      <w:outlineLvl w:val="0"/>
    </w:pPr>
    <w:rPr>
      <w:rFonts w:ascii="Stone Serif ITC Medium" w:hAnsi="Stone Serif ITC Medium"/>
      <w:caps/>
      <w:color w:val="00B5D1"/>
      <w:sz w:val="32"/>
      <w:szCs w:val="32"/>
      <w:lang w:val="en-GB"/>
    </w:rPr>
  </w:style>
  <w:style w:type="paragraph" w:styleId="BodyText">
    <w:name w:val="Body Text"/>
    <w:basedOn w:val="Normal"/>
    <w:link w:val="BodyTextChar"/>
    <w:uiPriority w:val="99"/>
    <w:semiHidden/>
    <w:unhideWhenUsed/>
    <w:rsid w:val="00ED2480"/>
    <w:pPr>
      <w:spacing w:after="120"/>
    </w:pPr>
  </w:style>
  <w:style w:type="character" w:customStyle="1" w:styleId="BodyTextChar">
    <w:name w:val="Body Text Char"/>
    <w:basedOn w:val="DefaultParagraphFont"/>
    <w:link w:val="BodyText"/>
    <w:uiPriority w:val="99"/>
    <w:semiHidden/>
    <w:rsid w:val="00ED2480"/>
  </w:style>
  <w:style w:type="character" w:customStyle="1" w:styleId="Heading1Char">
    <w:name w:val="Heading 1 Char"/>
    <w:basedOn w:val="DefaultParagraphFont"/>
    <w:link w:val="Heading1"/>
    <w:uiPriority w:val="9"/>
    <w:rsid w:val="00CB5ACC"/>
    <w:rPr>
      <w:rFonts w:ascii="Verdana" w:eastAsia="Verdana" w:hAnsi="Verdana" w:cs="Times New Roman"/>
      <w:b/>
      <w:color w:val="00B5D1"/>
      <w:sz w:val="44"/>
    </w:rPr>
  </w:style>
  <w:style w:type="character" w:customStyle="1" w:styleId="Heading2Char">
    <w:name w:val="Heading 2 Char"/>
    <w:basedOn w:val="DefaultParagraphFont"/>
    <w:link w:val="Heading2"/>
    <w:uiPriority w:val="9"/>
    <w:rsid w:val="008C1AAA"/>
    <w:rPr>
      <w:rFonts w:ascii="Stone Serif ITC Medium" w:eastAsia="Verdana" w:hAnsi="Stone Serif ITC Medium" w:cs="Times New Roman"/>
      <w:caps/>
      <w:color w:val="00B5D1"/>
      <w:sz w:val="32"/>
      <w:szCs w:val="32"/>
      <w:lang w:val="en-GB"/>
    </w:rPr>
  </w:style>
  <w:style w:type="character" w:customStyle="1" w:styleId="Heading3Char">
    <w:name w:val="Heading 3 Char"/>
    <w:basedOn w:val="DefaultParagraphFont"/>
    <w:link w:val="Heading3"/>
    <w:uiPriority w:val="9"/>
    <w:rsid w:val="008C1AAA"/>
    <w:rPr>
      <w:rFonts w:ascii="Verdana" w:eastAsia="Verdana" w:hAnsi="Verdana" w:cs="Times New Roman"/>
      <w:b/>
      <w:caps/>
      <w:color w:val="00B5D1"/>
      <w:sz w:val="18"/>
      <w:szCs w:val="32"/>
    </w:rPr>
  </w:style>
  <w:style w:type="character" w:customStyle="1" w:styleId="Heading4Char">
    <w:name w:val="Heading 4 Char"/>
    <w:basedOn w:val="DefaultParagraphFont"/>
    <w:link w:val="Heading4"/>
    <w:uiPriority w:val="9"/>
    <w:rsid w:val="0032023C"/>
    <w:rPr>
      <w:rFonts w:ascii="Verdana" w:eastAsia="Verdana" w:hAnsi="Verdana" w:cs="Times New Roman"/>
      <w:b/>
      <w:color w:val="333745" w:themeColor="text2"/>
      <w:sz w:val="20"/>
      <w:szCs w:val="18"/>
    </w:rPr>
  </w:style>
  <w:style w:type="paragraph" w:styleId="ListParagraph">
    <w:name w:val="List Paragraph"/>
    <w:basedOn w:val="Normal"/>
    <w:uiPriority w:val="34"/>
    <w:rsid w:val="008C1AAA"/>
    <w:pPr>
      <w:ind w:left="720"/>
      <w:contextualSpacing/>
    </w:pPr>
  </w:style>
  <w:style w:type="paragraph" w:customStyle="1" w:styleId="Subheading">
    <w:name w:val="Subheading"/>
    <w:basedOn w:val="Normal"/>
    <w:qFormat/>
    <w:rsid w:val="008C1AAA"/>
    <w:pPr>
      <w:spacing w:after="160"/>
      <w:outlineLvl w:val="0"/>
    </w:pPr>
    <w:rPr>
      <w:rFonts w:ascii="Stone Serif ITC Medium" w:eastAsia="Verdana" w:hAnsi="Stone Serif ITC Medium" w:cs="Times New Roman"/>
      <w:caps/>
      <w:color w:val="495965"/>
      <w:sz w:val="32"/>
      <w:szCs w:val="32"/>
    </w:rPr>
  </w:style>
  <w:style w:type="paragraph" w:customStyle="1" w:styleId="listnumberedheadings">
    <w:name w:val="list numbered headings"/>
    <w:basedOn w:val="ListParagraph"/>
    <w:qFormat/>
    <w:rsid w:val="008C1AAA"/>
    <w:pPr>
      <w:numPr>
        <w:numId w:val="4"/>
      </w:numPr>
      <w:spacing w:after="120"/>
    </w:pPr>
    <w:rPr>
      <w:rFonts w:eastAsia="Verdana" w:cs="Times New Roman"/>
      <w:b/>
      <w:color w:val="00B5D1" w:themeColor="accent1"/>
      <w:sz w:val="22"/>
    </w:rPr>
  </w:style>
  <w:style w:type="paragraph" w:customStyle="1" w:styleId="Listnumberedheading2">
    <w:name w:val="List numbered heading 2"/>
    <w:basedOn w:val="Numberedlistheading1"/>
    <w:link w:val="Listnumberedheading2Char"/>
    <w:qFormat/>
    <w:rsid w:val="00CB023D"/>
  </w:style>
  <w:style w:type="paragraph" w:customStyle="1" w:styleId="Bullet1">
    <w:name w:val="Bullet 1"/>
    <w:link w:val="Bullet1Char"/>
    <w:qFormat/>
    <w:rsid w:val="002B4224"/>
    <w:pPr>
      <w:numPr>
        <w:numId w:val="6"/>
      </w:numPr>
      <w:spacing w:after="80"/>
    </w:pPr>
    <w:rPr>
      <w:rFonts w:ascii="Verdana" w:hAnsi="Verdana"/>
      <w:sz w:val="18"/>
      <w:szCs w:val="18"/>
    </w:rPr>
  </w:style>
  <w:style w:type="character" w:customStyle="1" w:styleId="Numberedlistheading1Char">
    <w:name w:val="Numbered list heading 1 Char"/>
    <w:basedOn w:val="DefaultParagraphFont"/>
    <w:link w:val="Numberedlistheading1"/>
    <w:rsid w:val="007672E0"/>
    <w:rPr>
      <w:rFonts w:ascii="Stone Serif ITC Medium" w:hAnsi="Stone Serif ITC Medium"/>
      <w:caps/>
      <w:color w:val="00B5D1"/>
      <w:sz w:val="32"/>
      <w:szCs w:val="32"/>
      <w:lang w:val="en-GB"/>
    </w:rPr>
  </w:style>
  <w:style w:type="character" w:customStyle="1" w:styleId="Listnumberedheading2Char">
    <w:name w:val="List numbered heading 2 Char"/>
    <w:basedOn w:val="Numberedlistheading1Char"/>
    <w:link w:val="Listnumberedheading2"/>
    <w:rsid w:val="00CB023D"/>
    <w:rPr>
      <w:rFonts w:ascii="Stone Serif ITC Medium" w:hAnsi="Stone Serif ITC Medium"/>
      <w:caps/>
      <w:color w:val="00B5D1"/>
      <w:sz w:val="32"/>
      <w:szCs w:val="32"/>
      <w:lang w:val="en-GB"/>
    </w:rPr>
  </w:style>
  <w:style w:type="paragraph" w:customStyle="1" w:styleId="Bullet3">
    <w:name w:val="Bullet 3"/>
    <w:qFormat/>
    <w:rsid w:val="008C1AAA"/>
    <w:pPr>
      <w:numPr>
        <w:ilvl w:val="2"/>
        <w:numId w:val="6"/>
      </w:numPr>
      <w:spacing w:before="60" w:after="60" w:line="260" w:lineRule="exact"/>
    </w:pPr>
    <w:rPr>
      <w:rFonts w:ascii="Verdana" w:hAnsi="Verdana"/>
      <w:sz w:val="18"/>
      <w:szCs w:val="20"/>
    </w:rPr>
  </w:style>
  <w:style w:type="paragraph" w:customStyle="1" w:styleId="Bullet2">
    <w:name w:val="Bullet 2"/>
    <w:qFormat/>
    <w:rsid w:val="008C1AAA"/>
    <w:pPr>
      <w:numPr>
        <w:ilvl w:val="1"/>
        <w:numId w:val="6"/>
      </w:numPr>
      <w:spacing w:before="60" w:after="60" w:line="260" w:lineRule="exact"/>
    </w:pPr>
    <w:rPr>
      <w:rFonts w:ascii="Verdana" w:hAnsi="Verdana"/>
      <w:sz w:val="18"/>
      <w:szCs w:val="20"/>
    </w:rPr>
  </w:style>
  <w:style w:type="character" w:customStyle="1" w:styleId="Bullet1Char">
    <w:name w:val="Bullet 1 Char"/>
    <w:basedOn w:val="DefaultParagraphFont"/>
    <w:link w:val="Bullet1"/>
    <w:rsid w:val="002B4224"/>
    <w:rPr>
      <w:rFonts w:ascii="Verdana" w:hAnsi="Verdana"/>
      <w:sz w:val="18"/>
      <w:szCs w:val="18"/>
    </w:rPr>
  </w:style>
  <w:style w:type="table" w:styleId="TableGrid">
    <w:name w:val="Table Grid"/>
    <w:basedOn w:val="TableNormal"/>
    <w:uiPriority w:val="39"/>
    <w:rsid w:val="002B4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T">
    <w:name w:val="VIT"/>
    <w:basedOn w:val="TableNormal"/>
    <w:uiPriority w:val="99"/>
    <w:rsid w:val="002B4224"/>
    <w:rPr>
      <w:rFonts w:ascii="Verdana" w:hAnsi="Verdana"/>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Col">
      <w:rPr>
        <w:rFonts w:ascii="Verdana" w:hAnsi="Verdana"/>
        <w:sz w:val="18"/>
      </w:rPr>
      <w:tblPr/>
      <w:tcPr>
        <w:shd w:val="clear" w:color="auto" w:fill="E6E6E6" w:themeFill="background1" w:themeFillShade="E6"/>
      </w:tcPr>
    </w:tblStylePr>
  </w:style>
  <w:style w:type="paragraph" w:styleId="Header">
    <w:name w:val="header"/>
    <w:basedOn w:val="Normal"/>
    <w:link w:val="HeaderChar"/>
    <w:uiPriority w:val="99"/>
    <w:unhideWhenUsed/>
    <w:rsid w:val="00D441B4"/>
    <w:pPr>
      <w:tabs>
        <w:tab w:val="center" w:pos="4513"/>
        <w:tab w:val="right" w:pos="9026"/>
      </w:tabs>
    </w:pPr>
  </w:style>
  <w:style w:type="character" w:customStyle="1" w:styleId="HeaderChar">
    <w:name w:val="Header Char"/>
    <w:basedOn w:val="DefaultParagraphFont"/>
    <w:link w:val="Header"/>
    <w:uiPriority w:val="99"/>
    <w:rsid w:val="00D441B4"/>
    <w:rPr>
      <w:rFonts w:ascii="Verdana" w:hAnsi="Verdana"/>
      <w:sz w:val="18"/>
    </w:rPr>
  </w:style>
  <w:style w:type="paragraph" w:styleId="Footer">
    <w:name w:val="footer"/>
    <w:basedOn w:val="Normal"/>
    <w:link w:val="FooterChar"/>
    <w:uiPriority w:val="99"/>
    <w:unhideWhenUsed/>
    <w:rsid w:val="00D441B4"/>
    <w:pPr>
      <w:tabs>
        <w:tab w:val="center" w:pos="4513"/>
        <w:tab w:val="right" w:pos="9026"/>
      </w:tabs>
    </w:pPr>
  </w:style>
  <w:style w:type="character" w:customStyle="1" w:styleId="FooterChar">
    <w:name w:val="Footer Char"/>
    <w:basedOn w:val="DefaultParagraphFont"/>
    <w:link w:val="Footer"/>
    <w:uiPriority w:val="99"/>
    <w:rsid w:val="00D441B4"/>
    <w:rPr>
      <w:rFonts w:ascii="Verdana" w:hAnsi="Verdana"/>
      <w:sz w:val="18"/>
    </w:rPr>
  </w:style>
  <w:style w:type="table" w:styleId="PlainTable1">
    <w:name w:val="Plain Table 1"/>
    <w:basedOn w:val="TableNormal"/>
    <w:uiPriority w:val="41"/>
    <w:rsid w:val="00CB023D"/>
    <w:rPr>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1">
    <w:name w:val="Table heading 1"/>
    <w:basedOn w:val="Normal"/>
    <w:qFormat/>
    <w:rsid w:val="007672E0"/>
    <w:rPr>
      <w:b/>
      <w:bCs/>
      <w:color w:val="F8F8F8" w:themeColor="background2"/>
    </w:rPr>
  </w:style>
  <w:style w:type="paragraph" w:customStyle="1" w:styleId="Subheading1greyHeadingStyles">
    <w:name w:val="Subheading 1 (grey) (Heading Styles)"/>
    <w:basedOn w:val="Normal"/>
    <w:uiPriority w:val="99"/>
    <w:rsid w:val="0044385D"/>
    <w:pPr>
      <w:tabs>
        <w:tab w:val="left" w:pos="510"/>
      </w:tabs>
      <w:suppressAutoHyphens/>
      <w:autoSpaceDE w:val="0"/>
      <w:autoSpaceDN w:val="0"/>
      <w:adjustRightInd w:val="0"/>
      <w:spacing w:before="113" w:after="57" w:line="250" w:lineRule="atLeast"/>
      <w:textAlignment w:val="center"/>
    </w:pPr>
    <w:rPr>
      <w:rFonts w:ascii="FS Me" w:hAnsi="FS Me" w:cs="FS Me"/>
      <w:b/>
      <w:bCs/>
      <w:color w:val="485865"/>
      <w:sz w:val="22"/>
      <w:lang w:val="en-GB"/>
    </w:rPr>
  </w:style>
  <w:style w:type="paragraph" w:customStyle="1" w:styleId="BodyCopy2ptafterBodyStyles">
    <w:name w:val="Body Copy (2pt after) (Body Styles)"/>
    <w:basedOn w:val="Normal"/>
    <w:uiPriority w:val="99"/>
    <w:rsid w:val="0044385D"/>
    <w:pPr>
      <w:suppressAutoHyphens/>
      <w:autoSpaceDE w:val="0"/>
      <w:autoSpaceDN w:val="0"/>
      <w:adjustRightInd w:val="0"/>
      <w:spacing w:after="113" w:line="230" w:lineRule="atLeast"/>
      <w:textAlignment w:val="center"/>
    </w:pPr>
    <w:rPr>
      <w:rFonts w:ascii="FS Me Light" w:hAnsi="FS Me Light" w:cs="FS Me Light"/>
      <w:color w:val="000000"/>
      <w:sz w:val="19"/>
      <w:szCs w:val="19"/>
      <w:lang w:val="en-GB"/>
    </w:rPr>
  </w:style>
  <w:style w:type="paragraph" w:styleId="NoSpacing">
    <w:name w:val="No Spacing"/>
    <w:uiPriority w:val="1"/>
    <w:qFormat/>
    <w:rsid w:val="00F125B8"/>
    <w:rPr>
      <w:rFonts w:ascii="Verdana" w:hAnsi="Verdana"/>
      <w:sz w:val="18"/>
    </w:rPr>
  </w:style>
  <w:style w:type="paragraph" w:customStyle="1" w:styleId="NoParagraphStyle">
    <w:name w:val="[No Paragraph Style]"/>
    <w:rsid w:val="0029151E"/>
    <w:pPr>
      <w:autoSpaceDE w:val="0"/>
      <w:autoSpaceDN w:val="0"/>
      <w:adjustRightInd w:val="0"/>
      <w:spacing w:line="288" w:lineRule="auto"/>
      <w:textAlignment w:val="center"/>
    </w:pPr>
    <w:rPr>
      <w:rFonts w:ascii="FS Me" w:hAnsi="FS Me"/>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T 2021">
      <a:dk1>
        <a:sysClr val="windowText" lastClr="000000"/>
      </a:dk1>
      <a:lt1>
        <a:srgbClr val="FFFFFF"/>
      </a:lt1>
      <a:dk2>
        <a:srgbClr val="333745"/>
      </a:dk2>
      <a:lt2>
        <a:srgbClr val="F8F8F8"/>
      </a:lt2>
      <a:accent1>
        <a:srgbClr val="00B5D1"/>
      </a:accent1>
      <a:accent2>
        <a:srgbClr val="1A6A99"/>
      </a:accent2>
      <a:accent3>
        <a:srgbClr val="F26767"/>
      </a:accent3>
      <a:accent4>
        <a:srgbClr val="0A7A7E"/>
      </a:accent4>
      <a:accent5>
        <a:srgbClr val="F8A64F"/>
      </a:accent5>
      <a:accent6>
        <a:srgbClr val="CA2E55"/>
      </a:accent6>
      <a:hlink>
        <a:srgbClr val="00B5D1"/>
      </a:hlink>
      <a:folHlink>
        <a:srgbClr val="8DD2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c5ac0b4-7367-45ff-a960-0987f76fb6fb">SHAREDDOCS-70755461-63577</_dlc_DocId>
    <_dlc_DocIdUrl xmlns="1c5ac0b4-7367-45ff-a960-0987f76fb6fb">
      <Url>https://vicinstituteofteaching.sharepoint.com/sites/share/_layouts/15/DocIdRedir.aspx?ID=SHAREDDOCS-70755461-63577</Url>
      <Description>SHAREDDOCS-70755461-63577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879EBBF42E545973F48319EC37100" ma:contentTypeVersion="13" ma:contentTypeDescription="Create a new document." ma:contentTypeScope="" ma:versionID="a19f68eb63d9186d3c78eb8cb7b2d63a">
  <xsd:schema xmlns:xsd="http://www.w3.org/2001/XMLSchema" xmlns:xs="http://www.w3.org/2001/XMLSchema" xmlns:p="http://schemas.microsoft.com/office/2006/metadata/properties" xmlns:ns2="1c5ac0b4-7367-45ff-a960-0987f76fb6fb" xmlns:ns3="27952ee4-123f-4214-9899-e136022e66c8" targetNamespace="http://schemas.microsoft.com/office/2006/metadata/properties" ma:root="true" ma:fieldsID="f8526906c5179332d23dd37a21bc5d80" ns2:_="" ns3:_="">
    <xsd:import namespace="1c5ac0b4-7367-45ff-a960-0987f76fb6fb"/>
    <xsd:import namespace="27952ee4-123f-4214-9899-e136022e66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c0b4-7367-45ff-a960-0987f76fb6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52ee4-123f-4214-9899-e136022e66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1D80-7882-422E-BD4B-5D0482F0FEA5}">
  <ds:schemaRefs>
    <ds:schemaRef ds:uri="http://schemas.microsoft.com/office/2006/metadata/properties"/>
    <ds:schemaRef ds:uri="http://schemas.microsoft.com/office/infopath/2007/PartnerControls"/>
    <ds:schemaRef ds:uri="1c5ac0b4-7367-45ff-a960-0987f76fb6fb"/>
  </ds:schemaRefs>
</ds:datastoreItem>
</file>

<file path=customXml/itemProps2.xml><?xml version="1.0" encoding="utf-8"?>
<ds:datastoreItem xmlns:ds="http://schemas.openxmlformats.org/officeDocument/2006/customXml" ds:itemID="{D754E160-B2C5-4FA0-9836-B944A220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c0b4-7367-45ff-a960-0987f76fb6fb"/>
    <ds:schemaRef ds:uri="27952ee4-123f-4214-9899-e136022e6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D3A87-3742-4186-ACFA-5E8263BBD709}">
  <ds:schemaRefs>
    <ds:schemaRef ds:uri="http://schemas.microsoft.com/sharepoint/events"/>
  </ds:schemaRefs>
</ds:datastoreItem>
</file>

<file path=customXml/itemProps4.xml><?xml version="1.0" encoding="utf-8"?>
<ds:datastoreItem xmlns:ds="http://schemas.openxmlformats.org/officeDocument/2006/customXml" ds:itemID="{B26CB2D5-AFC7-4086-A9E6-D3288FF5B679}">
  <ds:schemaRefs>
    <ds:schemaRef ds:uri="http://schemas.microsoft.com/sharepoint/v3/contenttype/forms"/>
  </ds:schemaRefs>
</ds:datastoreItem>
</file>

<file path=customXml/itemProps5.xml><?xml version="1.0" encoding="utf-8"?>
<ds:datastoreItem xmlns:ds="http://schemas.openxmlformats.org/officeDocument/2006/customXml" ds:itemID="{87B6F828-5C2D-4038-9707-B61AB7A4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VIT</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laloni</dc:creator>
  <cp:keywords/>
  <dc:description/>
  <cp:lastModifiedBy>Darcy Connors</cp:lastModifiedBy>
  <cp:revision>3</cp:revision>
  <dcterms:created xsi:type="dcterms:W3CDTF">2022-02-14T23:06:00Z</dcterms:created>
  <dcterms:modified xsi:type="dcterms:W3CDTF">2022-02-14T23:18:00Z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0x01010057C879EBBF42E545973F48319EC37100</vt:lpwstr>
  </property>
  <property fmtid="{D5CDD505-2E9C-101B-9397-08002B2CF9AE}" pid="3" name="Order">
    <vt:r8>740600</vt:r8>
  </property>
  <property fmtid="{D5CDD505-2E9C-101B-9397-08002B2CF9AE}" pid="4" name="_dlc_DocIdItemGuid">
    <vt:lpwstr>06773cba-cfc0-4e77-9dc2-e4f6d83be08a</vt:lpwstr>
  </property>
</Properties>
</file>